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DF18C2" w14:textId="5ABE3EB5" w:rsidR="0079052A" w:rsidRPr="008872A6" w:rsidRDefault="007A09B9" w:rsidP="002D6E03">
      <w:pPr>
        <w:jc w:val="center"/>
        <w:rPr>
          <w:b/>
          <w:bCs/>
          <w:sz w:val="22"/>
        </w:rPr>
      </w:pPr>
      <w:r w:rsidRPr="008872A6">
        <w:rPr>
          <w:b/>
          <w:bCs/>
          <w:sz w:val="22"/>
        </w:rPr>
        <w:t xml:space="preserve">Essex </w:t>
      </w:r>
      <w:r w:rsidR="00A9318C">
        <w:rPr>
          <w:b/>
          <w:bCs/>
          <w:sz w:val="22"/>
        </w:rPr>
        <w:t xml:space="preserve">County Council - </w:t>
      </w:r>
      <w:r w:rsidRPr="008872A6">
        <w:rPr>
          <w:b/>
          <w:bCs/>
          <w:sz w:val="22"/>
        </w:rPr>
        <w:t>Children &amp; Families</w:t>
      </w:r>
      <w:r w:rsidR="00A9318C">
        <w:rPr>
          <w:b/>
          <w:bCs/>
          <w:sz w:val="22"/>
        </w:rPr>
        <w:t xml:space="preserve"> </w:t>
      </w:r>
    </w:p>
    <w:p w14:paraId="46D5F83F" w14:textId="4B8BAA9B" w:rsidR="007A09B9" w:rsidRPr="008872A6" w:rsidRDefault="00A9318C" w:rsidP="002D6E03">
      <w:pPr>
        <w:jc w:val="center"/>
        <w:rPr>
          <w:b/>
          <w:bCs/>
          <w:sz w:val="22"/>
        </w:rPr>
      </w:pPr>
      <w:r>
        <w:rPr>
          <w:b/>
          <w:bCs/>
          <w:sz w:val="22"/>
        </w:rPr>
        <w:t>Public Law Outline (</w:t>
      </w:r>
      <w:r w:rsidR="007A09B9" w:rsidRPr="008872A6">
        <w:rPr>
          <w:b/>
          <w:bCs/>
          <w:sz w:val="22"/>
        </w:rPr>
        <w:t>PLO</w:t>
      </w:r>
      <w:r>
        <w:rPr>
          <w:b/>
          <w:bCs/>
          <w:sz w:val="22"/>
        </w:rPr>
        <w:t>)</w:t>
      </w:r>
      <w:r w:rsidR="007A09B9" w:rsidRPr="008872A6">
        <w:rPr>
          <w:b/>
          <w:bCs/>
          <w:sz w:val="22"/>
        </w:rPr>
        <w:t xml:space="preserve"> Toolkit</w:t>
      </w:r>
    </w:p>
    <w:p w14:paraId="6D011829" w14:textId="5E08C186" w:rsidR="002D6E03" w:rsidRPr="008872A6" w:rsidRDefault="002D6E03" w:rsidP="002D6E03">
      <w:pPr>
        <w:jc w:val="center"/>
        <w:rPr>
          <w:b/>
          <w:bCs/>
          <w:sz w:val="22"/>
        </w:rPr>
      </w:pPr>
    </w:p>
    <w:p w14:paraId="5AAFC6EA" w14:textId="0E4AA2AA" w:rsidR="008872A6" w:rsidRPr="00555FD5" w:rsidRDefault="008872A6" w:rsidP="00A9318C">
      <w:pPr>
        <w:pStyle w:val="ListParagraph"/>
        <w:numPr>
          <w:ilvl w:val="0"/>
          <w:numId w:val="3"/>
        </w:numPr>
        <w:rPr>
          <w:rFonts w:ascii="Arial" w:hAnsi="Arial" w:cs="Arial"/>
          <w:u w:val="single"/>
        </w:rPr>
      </w:pPr>
      <w:r w:rsidRPr="00555FD5">
        <w:rPr>
          <w:rFonts w:ascii="Arial" w:hAnsi="Arial" w:cs="Arial"/>
          <w:b/>
          <w:bCs/>
          <w:u w:val="single"/>
        </w:rPr>
        <w:t xml:space="preserve">Introduction: </w:t>
      </w:r>
    </w:p>
    <w:p w14:paraId="23DF81B3" w14:textId="77777777" w:rsidR="008872A6" w:rsidRDefault="008872A6" w:rsidP="008872A6">
      <w:pPr>
        <w:rPr>
          <w:sz w:val="22"/>
        </w:rPr>
      </w:pPr>
    </w:p>
    <w:p w14:paraId="3693755C" w14:textId="18124DCF" w:rsidR="008872A6" w:rsidRPr="008872A6" w:rsidRDefault="008872A6" w:rsidP="008872A6">
      <w:pPr>
        <w:rPr>
          <w:sz w:val="22"/>
        </w:rPr>
      </w:pPr>
      <w:r w:rsidRPr="008872A6">
        <w:rPr>
          <w:sz w:val="22"/>
        </w:rPr>
        <w:t xml:space="preserve">This </w:t>
      </w:r>
      <w:r>
        <w:rPr>
          <w:sz w:val="22"/>
        </w:rPr>
        <w:t xml:space="preserve">PLO Toolkit </w:t>
      </w:r>
      <w:r w:rsidRPr="008872A6">
        <w:rPr>
          <w:sz w:val="22"/>
        </w:rPr>
        <w:t xml:space="preserve"> has been developed from the findings of</w:t>
      </w:r>
      <w:r w:rsidR="00A9318C">
        <w:rPr>
          <w:sz w:val="22"/>
        </w:rPr>
        <w:t>:</w:t>
      </w:r>
      <w:r w:rsidRPr="008872A6">
        <w:rPr>
          <w:sz w:val="22"/>
        </w:rPr>
        <w:t xml:space="preserve"> the PLO </w:t>
      </w:r>
      <w:r w:rsidR="00282BDE">
        <w:rPr>
          <w:sz w:val="22"/>
        </w:rPr>
        <w:t>P</w:t>
      </w:r>
      <w:r w:rsidRPr="008872A6">
        <w:rPr>
          <w:sz w:val="22"/>
        </w:rPr>
        <w:t xml:space="preserve">eer </w:t>
      </w:r>
      <w:r w:rsidR="00282BDE">
        <w:rPr>
          <w:sz w:val="22"/>
        </w:rPr>
        <w:t>R</w:t>
      </w:r>
      <w:r w:rsidRPr="008872A6">
        <w:rPr>
          <w:sz w:val="22"/>
        </w:rPr>
        <w:t xml:space="preserve">eview </w:t>
      </w:r>
      <w:r w:rsidR="00282BDE">
        <w:rPr>
          <w:sz w:val="22"/>
        </w:rPr>
        <w:t xml:space="preserve">(part of </w:t>
      </w:r>
      <w:r w:rsidR="00A9318C">
        <w:rPr>
          <w:sz w:val="22"/>
        </w:rPr>
        <w:t xml:space="preserve">Essex County Council’s contribution to </w:t>
      </w:r>
      <w:r w:rsidR="00282BDE">
        <w:rPr>
          <w:sz w:val="22"/>
        </w:rPr>
        <w:t xml:space="preserve">the </w:t>
      </w:r>
      <w:r w:rsidR="00A9318C">
        <w:rPr>
          <w:sz w:val="22"/>
        </w:rPr>
        <w:t xml:space="preserve">DfE’s </w:t>
      </w:r>
      <w:r w:rsidR="00282BDE">
        <w:rPr>
          <w:sz w:val="22"/>
        </w:rPr>
        <w:t xml:space="preserve">Partners in Practice programme), </w:t>
      </w:r>
      <w:r w:rsidRPr="008872A6">
        <w:rPr>
          <w:sz w:val="22"/>
        </w:rPr>
        <w:t>the Public Law Advisory Group report (Dec 2020), and the Family Justice Board Statement ‘Priorities for the Family Justice System’ (Dec 2020).</w:t>
      </w:r>
    </w:p>
    <w:p w14:paraId="6B7120C0" w14:textId="2AEB2ED2" w:rsidR="008872A6" w:rsidRPr="008872A6" w:rsidRDefault="008872A6" w:rsidP="008872A6">
      <w:pPr>
        <w:pStyle w:val="Default"/>
        <w:rPr>
          <w:sz w:val="22"/>
          <w:szCs w:val="22"/>
        </w:rPr>
      </w:pPr>
      <w:r w:rsidRPr="008872A6">
        <w:rPr>
          <w:sz w:val="22"/>
          <w:szCs w:val="22"/>
        </w:rPr>
        <w:t xml:space="preserve">The </w:t>
      </w:r>
      <w:r>
        <w:rPr>
          <w:sz w:val="22"/>
          <w:szCs w:val="22"/>
        </w:rPr>
        <w:t>PLO Toolkit</w:t>
      </w:r>
      <w:r w:rsidRPr="008872A6">
        <w:rPr>
          <w:sz w:val="22"/>
          <w:szCs w:val="22"/>
        </w:rPr>
        <w:t xml:space="preserve"> is intended to assist local authorities fulfil </w:t>
      </w:r>
      <w:r w:rsidR="00A9318C">
        <w:rPr>
          <w:sz w:val="22"/>
          <w:szCs w:val="22"/>
        </w:rPr>
        <w:t xml:space="preserve">the </w:t>
      </w:r>
      <w:r w:rsidRPr="008872A6">
        <w:rPr>
          <w:sz w:val="22"/>
          <w:szCs w:val="22"/>
        </w:rPr>
        <w:t xml:space="preserve">key recommendations </w:t>
      </w:r>
      <w:r w:rsidR="00A9318C">
        <w:rPr>
          <w:sz w:val="22"/>
          <w:szCs w:val="22"/>
        </w:rPr>
        <w:t xml:space="preserve">set out in each </w:t>
      </w:r>
      <w:r w:rsidRPr="008872A6">
        <w:rPr>
          <w:sz w:val="22"/>
          <w:szCs w:val="22"/>
        </w:rPr>
        <w:t>of these reports</w:t>
      </w:r>
      <w:r w:rsidRPr="008872A6">
        <w:rPr>
          <w:i/>
          <w:iCs/>
          <w:sz w:val="22"/>
          <w:szCs w:val="22"/>
        </w:rPr>
        <w:t>.</w:t>
      </w:r>
      <w:r w:rsidRPr="008872A6">
        <w:rPr>
          <w:sz w:val="22"/>
          <w:szCs w:val="22"/>
        </w:rPr>
        <w:t xml:space="preserve"> </w:t>
      </w:r>
    </w:p>
    <w:p w14:paraId="6E024B93" w14:textId="77777777" w:rsidR="008872A6" w:rsidRPr="008872A6" w:rsidRDefault="008872A6" w:rsidP="008872A6">
      <w:pPr>
        <w:rPr>
          <w:sz w:val="22"/>
        </w:rPr>
      </w:pPr>
    </w:p>
    <w:p w14:paraId="2F3903E3" w14:textId="1695C022" w:rsidR="008872A6" w:rsidRPr="00555FD5" w:rsidRDefault="008872A6" w:rsidP="00A9318C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u w:val="single"/>
        </w:rPr>
      </w:pPr>
      <w:r w:rsidRPr="00555FD5">
        <w:rPr>
          <w:rFonts w:ascii="Arial" w:hAnsi="Arial" w:cs="Arial"/>
          <w:b/>
          <w:bCs/>
          <w:u w:val="single"/>
        </w:rPr>
        <w:t xml:space="preserve">How to use the </w:t>
      </w:r>
      <w:r w:rsidR="00690EB7">
        <w:rPr>
          <w:rFonts w:ascii="Arial" w:hAnsi="Arial" w:cs="Arial"/>
          <w:b/>
          <w:bCs/>
          <w:u w:val="single"/>
        </w:rPr>
        <w:t>T</w:t>
      </w:r>
      <w:r w:rsidRPr="00555FD5">
        <w:rPr>
          <w:rFonts w:ascii="Arial" w:hAnsi="Arial" w:cs="Arial"/>
          <w:b/>
          <w:bCs/>
          <w:u w:val="single"/>
        </w:rPr>
        <w:t>ool</w:t>
      </w:r>
      <w:r w:rsidR="00007E52" w:rsidRPr="00555FD5">
        <w:rPr>
          <w:rFonts w:ascii="Arial" w:hAnsi="Arial" w:cs="Arial"/>
          <w:b/>
          <w:bCs/>
          <w:u w:val="single"/>
        </w:rPr>
        <w:t>kit</w:t>
      </w:r>
      <w:r w:rsidR="00A9318C" w:rsidRPr="00555FD5">
        <w:rPr>
          <w:rFonts w:ascii="Arial" w:hAnsi="Arial" w:cs="Arial"/>
          <w:b/>
          <w:bCs/>
          <w:u w:val="single"/>
        </w:rPr>
        <w:t>:</w:t>
      </w:r>
    </w:p>
    <w:p w14:paraId="54394F1B" w14:textId="5C72B8A3" w:rsidR="008872A6" w:rsidRPr="008872A6" w:rsidRDefault="008872A6" w:rsidP="008872A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872A6">
        <w:rPr>
          <w:rFonts w:ascii="Arial" w:hAnsi="Arial" w:cs="Arial"/>
        </w:rPr>
        <w:t>Comp</w:t>
      </w:r>
      <w:r w:rsidR="006A48A9">
        <w:rPr>
          <w:rFonts w:ascii="Arial" w:hAnsi="Arial" w:cs="Arial"/>
        </w:rPr>
        <w:t>l</w:t>
      </w:r>
      <w:r w:rsidRPr="008872A6">
        <w:rPr>
          <w:rFonts w:ascii="Arial" w:hAnsi="Arial" w:cs="Arial"/>
        </w:rPr>
        <w:t xml:space="preserve">eting the Self Evaluation </w:t>
      </w:r>
      <w:r w:rsidR="00282BDE">
        <w:rPr>
          <w:rFonts w:ascii="Arial" w:hAnsi="Arial" w:cs="Arial"/>
        </w:rPr>
        <w:t>T</w:t>
      </w:r>
      <w:r w:rsidRPr="008872A6">
        <w:rPr>
          <w:rFonts w:ascii="Arial" w:hAnsi="Arial" w:cs="Arial"/>
        </w:rPr>
        <w:t xml:space="preserve">ool </w:t>
      </w:r>
      <w:r w:rsidR="00282BDE">
        <w:rPr>
          <w:rFonts w:ascii="Arial" w:hAnsi="Arial" w:cs="Arial"/>
        </w:rPr>
        <w:t>(</w:t>
      </w:r>
      <w:r w:rsidR="00A9318C">
        <w:rPr>
          <w:rFonts w:ascii="Arial" w:hAnsi="Arial" w:cs="Arial"/>
        </w:rPr>
        <w:t xml:space="preserve">see </w:t>
      </w:r>
      <w:r w:rsidR="00282BDE">
        <w:rPr>
          <w:rFonts w:ascii="Arial" w:hAnsi="Arial" w:cs="Arial"/>
        </w:rPr>
        <w:t xml:space="preserve">document </w:t>
      </w:r>
      <w:r w:rsidR="007C2A04">
        <w:rPr>
          <w:rFonts w:ascii="Arial" w:hAnsi="Arial" w:cs="Arial"/>
        </w:rPr>
        <w:t>4</w:t>
      </w:r>
      <w:r w:rsidR="00282BDE">
        <w:rPr>
          <w:rFonts w:ascii="Arial" w:hAnsi="Arial" w:cs="Arial"/>
        </w:rPr>
        <w:t xml:space="preserve">, </w:t>
      </w:r>
      <w:r w:rsidR="00A9318C">
        <w:rPr>
          <w:rFonts w:ascii="Arial" w:hAnsi="Arial" w:cs="Arial"/>
        </w:rPr>
        <w:t xml:space="preserve">embedded </w:t>
      </w:r>
      <w:r w:rsidR="00282BDE">
        <w:rPr>
          <w:rFonts w:ascii="Arial" w:hAnsi="Arial" w:cs="Arial"/>
        </w:rPr>
        <w:t>below)</w:t>
      </w:r>
      <w:r w:rsidRPr="008872A6">
        <w:rPr>
          <w:rFonts w:ascii="Arial" w:hAnsi="Arial" w:cs="Arial"/>
        </w:rPr>
        <w:t xml:space="preserve"> will </w:t>
      </w:r>
      <w:r w:rsidR="006A48A9">
        <w:rPr>
          <w:rFonts w:ascii="Arial" w:hAnsi="Arial" w:cs="Arial"/>
        </w:rPr>
        <w:t>help to identify</w:t>
      </w:r>
      <w:r w:rsidRPr="008872A6">
        <w:rPr>
          <w:rFonts w:ascii="Arial" w:hAnsi="Arial" w:cs="Arial"/>
        </w:rPr>
        <w:t xml:space="preserve"> the strengths and areas for development</w:t>
      </w:r>
      <w:r w:rsidR="00282BDE">
        <w:rPr>
          <w:rFonts w:ascii="Arial" w:hAnsi="Arial" w:cs="Arial"/>
        </w:rPr>
        <w:t xml:space="preserve"> in your Local Authority</w:t>
      </w:r>
      <w:r w:rsidRPr="008872A6">
        <w:rPr>
          <w:rFonts w:ascii="Arial" w:hAnsi="Arial" w:cs="Arial"/>
        </w:rPr>
        <w:t>.</w:t>
      </w:r>
    </w:p>
    <w:p w14:paraId="20DFB1F3" w14:textId="0839BAAF" w:rsidR="00181213" w:rsidRPr="008872A6" w:rsidRDefault="00181213" w:rsidP="0018121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A further toolkit for conducting a peer review with another local authority (using the methodology of the PLO peer review referenced above) is also included (see item 2 in the below list). A peer review brings the additional benefit of an external lens, and of learning from observing another’s practice.</w:t>
      </w:r>
    </w:p>
    <w:p w14:paraId="572820FB" w14:textId="4A07B2A4" w:rsidR="008872A6" w:rsidRPr="008872A6" w:rsidRDefault="008872A6" w:rsidP="008872A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872A6">
        <w:rPr>
          <w:rFonts w:ascii="Arial" w:hAnsi="Arial" w:cs="Arial"/>
        </w:rPr>
        <w:t xml:space="preserve">The </w:t>
      </w:r>
      <w:r w:rsidR="00282BDE">
        <w:rPr>
          <w:rFonts w:ascii="Arial" w:hAnsi="Arial" w:cs="Arial"/>
        </w:rPr>
        <w:t xml:space="preserve">toolkit </w:t>
      </w:r>
      <w:r w:rsidRPr="008872A6">
        <w:rPr>
          <w:rFonts w:ascii="Arial" w:hAnsi="Arial" w:cs="Arial"/>
        </w:rPr>
        <w:t xml:space="preserve">list </w:t>
      </w:r>
      <w:r w:rsidR="00282BDE">
        <w:rPr>
          <w:rFonts w:ascii="Arial" w:hAnsi="Arial" w:cs="Arial"/>
        </w:rPr>
        <w:t xml:space="preserve">below </w:t>
      </w:r>
      <w:r w:rsidRPr="008872A6">
        <w:rPr>
          <w:rFonts w:ascii="Arial" w:hAnsi="Arial" w:cs="Arial"/>
        </w:rPr>
        <w:t xml:space="preserve">has </w:t>
      </w:r>
      <w:proofErr w:type="gramStart"/>
      <w:r w:rsidRPr="008872A6">
        <w:rPr>
          <w:rFonts w:ascii="Arial" w:hAnsi="Arial" w:cs="Arial"/>
        </w:rPr>
        <w:t xml:space="preserve">a </w:t>
      </w:r>
      <w:r w:rsidR="0016156F">
        <w:rPr>
          <w:rFonts w:ascii="Arial" w:hAnsi="Arial" w:cs="Arial"/>
        </w:rPr>
        <w:t>number</w:t>
      </w:r>
      <w:r w:rsidRPr="008872A6">
        <w:rPr>
          <w:rFonts w:ascii="Arial" w:hAnsi="Arial" w:cs="Arial"/>
        </w:rPr>
        <w:t xml:space="preserve"> of</w:t>
      </w:r>
      <w:proofErr w:type="gramEnd"/>
      <w:r w:rsidRPr="008872A6">
        <w:rPr>
          <w:rFonts w:ascii="Arial" w:hAnsi="Arial" w:cs="Arial"/>
        </w:rPr>
        <w:t xml:space="preserve"> documents t</w:t>
      </w:r>
      <w:r w:rsidR="0016156F">
        <w:rPr>
          <w:rFonts w:ascii="Arial" w:hAnsi="Arial" w:cs="Arial"/>
        </w:rPr>
        <w:t>o</w:t>
      </w:r>
      <w:r w:rsidRPr="008872A6">
        <w:rPr>
          <w:rFonts w:ascii="Arial" w:hAnsi="Arial" w:cs="Arial"/>
        </w:rPr>
        <w:t xml:space="preserve"> support improv</w:t>
      </w:r>
      <w:r w:rsidR="0016156F">
        <w:rPr>
          <w:rFonts w:ascii="Arial" w:hAnsi="Arial" w:cs="Arial"/>
        </w:rPr>
        <w:t>ed</w:t>
      </w:r>
      <w:r w:rsidRPr="008872A6">
        <w:rPr>
          <w:rFonts w:ascii="Arial" w:hAnsi="Arial" w:cs="Arial"/>
        </w:rPr>
        <w:t xml:space="preserve"> decision making, for example the PLO flow chart plots the decision-making process and the relevant documents at each stage</w:t>
      </w:r>
      <w:r w:rsidR="00282BDE">
        <w:rPr>
          <w:rFonts w:ascii="Arial" w:hAnsi="Arial" w:cs="Arial"/>
        </w:rPr>
        <w:t xml:space="preserve"> of the PLO process</w:t>
      </w:r>
      <w:r w:rsidRPr="008872A6">
        <w:rPr>
          <w:rFonts w:ascii="Arial" w:hAnsi="Arial" w:cs="Arial"/>
        </w:rPr>
        <w:t>.</w:t>
      </w:r>
    </w:p>
    <w:p w14:paraId="0CE40808" w14:textId="3824ED4F" w:rsidR="008872A6" w:rsidRPr="008872A6" w:rsidRDefault="00282BDE" w:rsidP="008872A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At the end of the table list </w:t>
      </w:r>
      <w:r w:rsidR="0016156F">
        <w:rPr>
          <w:rFonts w:ascii="Arial" w:hAnsi="Arial" w:cs="Arial"/>
        </w:rPr>
        <w:t>are</w:t>
      </w:r>
      <w:r>
        <w:rPr>
          <w:rFonts w:ascii="Arial" w:hAnsi="Arial" w:cs="Arial"/>
        </w:rPr>
        <w:t xml:space="preserve"> </w:t>
      </w:r>
      <w:r w:rsidR="008872A6" w:rsidRPr="008872A6">
        <w:rPr>
          <w:rFonts w:ascii="Arial" w:hAnsi="Arial" w:cs="Arial"/>
        </w:rPr>
        <w:t>links to guidance and resources</w:t>
      </w:r>
      <w:r>
        <w:rPr>
          <w:rFonts w:ascii="Arial" w:hAnsi="Arial" w:cs="Arial"/>
        </w:rPr>
        <w:t>,</w:t>
      </w:r>
      <w:r w:rsidR="008872A6" w:rsidRPr="008872A6">
        <w:rPr>
          <w:rFonts w:ascii="Arial" w:hAnsi="Arial" w:cs="Arial"/>
        </w:rPr>
        <w:t xml:space="preserve"> for example </w:t>
      </w:r>
      <w:r>
        <w:rPr>
          <w:rFonts w:ascii="Arial" w:hAnsi="Arial" w:cs="Arial"/>
        </w:rPr>
        <w:t>the F</w:t>
      </w:r>
      <w:r w:rsidR="008872A6" w:rsidRPr="008872A6">
        <w:rPr>
          <w:rFonts w:ascii="Arial" w:hAnsi="Arial" w:cs="Arial"/>
        </w:rPr>
        <w:t xml:space="preserve">amily </w:t>
      </w:r>
      <w:r>
        <w:rPr>
          <w:rFonts w:ascii="Arial" w:hAnsi="Arial" w:cs="Arial"/>
        </w:rPr>
        <w:t>J</w:t>
      </w:r>
      <w:r w:rsidR="008872A6" w:rsidRPr="008872A6">
        <w:rPr>
          <w:rFonts w:ascii="Arial" w:hAnsi="Arial" w:cs="Arial"/>
        </w:rPr>
        <w:t xml:space="preserve">ustice </w:t>
      </w:r>
      <w:r>
        <w:rPr>
          <w:rFonts w:ascii="Arial" w:hAnsi="Arial" w:cs="Arial"/>
        </w:rPr>
        <w:t>B</w:t>
      </w:r>
      <w:r w:rsidR="008872A6" w:rsidRPr="008872A6">
        <w:rPr>
          <w:rFonts w:ascii="Arial" w:hAnsi="Arial" w:cs="Arial"/>
        </w:rPr>
        <w:t xml:space="preserve">oard statement </w:t>
      </w:r>
      <w:r w:rsidR="0016156F">
        <w:rPr>
          <w:rFonts w:ascii="Arial" w:hAnsi="Arial" w:cs="Arial"/>
        </w:rPr>
        <w:t>which outlines the</w:t>
      </w:r>
      <w:r w:rsidR="008872A6" w:rsidRPr="008872A6">
        <w:rPr>
          <w:rFonts w:ascii="Arial" w:hAnsi="Arial" w:cs="Arial"/>
        </w:rPr>
        <w:t xml:space="preserve"> need for practice and culture change.</w:t>
      </w:r>
      <w:r w:rsidR="00007E52">
        <w:rPr>
          <w:rFonts w:ascii="Arial" w:hAnsi="Arial" w:cs="Arial"/>
        </w:rPr>
        <w:t xml:space="preserve"> There are also some </w:t>
      </w:r>
      <w:r w:rsidR="006A48A9">
        <w:rPr>
          <w:rFonts w:ascii="Arial" w:hAnsi="Arial" w:cs="Arial"/>
        </w:rPr>
        <w:t>l</w:t>
      </w:r>
      <w:r w:rsidR="00007E52">
        <w:rPr>
          <w:rFonts w:ascii="Arial" w:hAnsi="Arial" w:cs="Arial"/>
        </w:rPr>
        <w:t xml:space="preserve">egal </w:t>
      </w:r>
      <w:r w:rsidR="006A48A9">
        <w:rPr>
          <w:rFonts w:ascii="Arial" w:hAnsi="Arial" w:cs="Arial"/>
        </w:rPr>
        <w:t>j</w:t>
      </w:r>
      <w:r w:rsidR="00007E52">
        <w:rPr>
          <w:rFonts w:ascii="Arial" w:hAnsi="Arial" w:cs="Arial"/>
        </w:rPr>
        <w:t xml:space="preserve">udgement </w:t>
      </w:r>
      <w:r w:rsidR="006A48A9">
        <w:rPr>
          <w:rFonts w:ascii="Arial" w:hAnsi="Arial" w:cs="Arial"/>
        </w:rPr>
        <w:t>q</w:t>
      </w:r>
      <w:r w:rsidR="00007E52">
        <w:rPr>
          <w:rFonts w:ascii="Arial" w:hAnsi="Arial" w:cs="Arial"/>
        </w:rPr>
        <w:t xml:space="preserve">uotes for reference. </w:t>
      </w:r>
    </w:p>
    <w:p w14:paraId="74648293" w14:textId="3E7DA2D9" w:rsidR="002D6E03" w:rsidRDefault="008872A6" w:rsidP="008872A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872A6">
        <w:rPr>
          <w:rFonts w:ascii="Arial" w:hAnsi="Arial" w:cs="Arial"/>
        </w:rPr>
        <w:t xml:space="preserve">The toolkit </w:t>
      </w:r>
      <w:r w:rsidR="0016156F">
        <w:rPr>
          <w:rFonts w:ascii="Arial" w:hAnsi="Arial" w:cs="Arial"/>
        </w:rPr>
        <w:t>should be used flexibly and dynamically</w:t>
      </w:r>
      <w:r w:rsidR="00282BDE">
        <w:rPr>
          <w:rFonts w:ascii="Arial" w:hAnsi="Arial" w:cs="Arial"/>
        </w:rPr>
        <w:t xml:space="preserve"> - the </w:t>
      </w:r>
      <w:r w:rsidRPr="008872A6">
        <w:rPr>
          <w:rFonts w:ascii="Arial" w:hAnsi="Arial" w:cs="Arial"/>
        </w:rPr>
        <w:t xml:space="preserve">documents and resources </w:t>
      </w:r>
      <w:r w:rsidR="0016156F">
        <w:rPr>
          <w:rFonts w:ascii="Arial" w:hAnsi="Arial" w:cs="Arial"/>
        </w:rPr>
        <w:t>may</w:t>
      </w:r>
      <w:r w:rsidRPr="008872A6">
        <w:rPr>
          <w:rFonts w:ascii="Arial" w:hAnsi="Arial" w:cs="Arial"/>
        </w:rPr>
        <w:t xml:space="preserve"> be updated/deleted</w:t>
      </w:r>
      <w:r w:rsidR="00282BDE">
        <w:rPr>
          <w:rFonts w:ascii="Arial" w:hAnsi="Arial" w:cs="Arial"/>
        </w:rPr>
        <w:t xml:space="preserve"> as required</w:t>
      </w:r>
      <w:r w:rsidRPr="008872A6">
        <w:rPr>
          <w:rFonts w:ascii="Arial" w:hAnsi="Arial" w:cs="Arial"/>
        </w:rPr>
        <w:t>.</w:t>
      </w:r>
    </w:p>
    <w:p w14:paraId="37ED01FC" w14:textId="20158907" w:rsidR="004477BF" w:rsidRPr="004477BF" w:rsidRDefault="004477BF" w:rsidP="004477BF">
      <w:pPr>
        <w:rPr>
          <w:rFonts w:cs="Arial"/>
          <w:sz w:val="22"/>
          <w:szCs w:val="20"/>
        </w:rPr>
      </w:pPr>
      <w:r w:rsidRPr="004477BF">
        <w:rPr>
          <w:rFonts w:cs="Arial"/>
          <w:sz w:val="22"/>
          <w:szCs w:val="20"/>
        </w:rPr>
        <w:t>For further advice/information regarding this toolkit, please contact Russel Breyer (</w:t>
      </w:r>
      <w:hyperlink r:id="rId10" w:history="1">
        <w:r w:rsidRPr="004477BF">
          <w:rPr>
            <w:rStyle w:val="Hyperlink"/>
            <w:rFonts w:cs="Arial"/>
            <w:sz w:val="22"/>
            <w:szCs w:val="20"/>
          </w:rPr>
          <w:t>Russel.Breyer@essex.gov.uk</w:t>
        </w:r>
      </w:hyperlink>
      <w:r w:rsidRPr="004477BF">
        <w:rPr>
          <w:rFonts w:cs="Arial"/>
          <w:sz w:val="22"/>
          <w:szCs w:val="20"/>
        </w:rPr>
        <w:t>) or Dawn Attreed-James (</w:t>
      </w:r>
      <w:hyperlink r:id="rId11" w:history="1">
        <w:r w:rsidRPr="004477BF">
          <w:rPr>
            <w:rStyle w:val="Hyperlink"/>
            <w:rFonts w:cs="Arial"/>
            <w:sz w:val="22"/>
            <w:szCs w:val="20"/>
          </w:rPr>
          <w:t>Dawn.Attreed-James@essex.gov.uk</w:t>
        </w:r>
      </w:hyperlink>
      <w:r w:rsidRPr="004477BF">
        <w:rPr>
          <w:rFonts w:cs="Arial"/>
          <w:sz w:val="22"/>
          <w:szCs w:val="20"/>
        </w:rPr>
        <w:t>)</w:t>
      </w:r>
      <w:r w:rsidR="00A9318C">
        <w:rPr>
          <w:rFonts w:cs="Arial"/>
          <w:sz w:val="22"/>
          <w:szCs w:val="20"/>
        </w:rPr>
        <w:t>.</w:t>
      </w:r>
      <w:r w:rsidRPr="004477BF">
        <w:rPr>
          <w:rFonts w:cs="Arial"/>
          <w:sz w:val="22"/>
          <w:szCs w:val="20"/>
        </w:rPr>
        <w:t xml:space="preserve">  </w:t>
      </w:r>
    </w:p>
    <w:p w14:paraId="569D9DDA" w14:textId="77BDA40F" w:rsidR="007A09B9" w:rsidRPr="008872A6" w:rsidRDefault="007A09B9">
      <w:pPr>
        <w:rPr>
          <w:sz w:val="22"/>
        </w:rPr>
      </w:pP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603"/>
        <w:gridCol w:w="3498"/>
        <w:gridCol w:w="3498"/>
        <w:gridCol w:w="4729"/>
        <w:gridCol w:w="2268"/>
      </w:tblGrid>
      <w:tr w:rsidR="002D6E03" w:rsidRPr="008872A6" w14:paraId="51463D10" w14:textId="77777777" w:rsidTr="00E80AE9">
        <w:trPr>
          <w:tblHeader/>
        </w:trPr>
        <w:tc>
          <w:tcPr>
            <w:tcW w:w="603" w:type="dxa"/>
            <w:vAlign w:val="center"/>
          </w:tcPr>
          <w:p w14:paraId="1E2239CB" w14:textId="3C28043F" w:rsidR="002D6E03" w:rsidRPr="008872A6" w:rsidRDefault="002D6E03" w:rsidP="002D6E03">
            <w:pPr>
              <w:jc w:val="center"/>
              <w:rPr>
                <w:b/>
                <w:bCs/>
                <w:sz w:val="22"/>
              </w:rPr>
            </w:pPr>
            <w:r w:rsidRPr="008872A6">
              <w:rPr>
                <w:b/>
                <w:bCs/>
                <w:sz w:val="22"/>
              </w:rPr>
              <w:t>No.</w:t>
            </w:r>
          </w:p>
        </w:tc>
        <w:tc>
          <w:tcPr>
            <w:tcW w:w="3498" w:type="dxa"/>
            <w:vAlign w:val="center"/>
          </w:tcPr>
          <w:p w14:paraId="220FF365" w14:textId="759FB3F1" w:rsidR="002D6E03" w:rsidRPr="008872A6" w:rsidRDefault="002D6E03" w:rsidP="002D6E03">
            <w:pPr>
              <w:jc w:val="center"/>
              <w:rPr>
                <w:b/>
                <w:bCs/>
                <w:sz w:val="22"/>
              </w:rPr>
            </w:pPr>
            <w:r w:rsidRPr="008872A6">
              <w:rPr>
                <w:b/>
                <w:bCs/>
                <w:sz w:val="22"/>
              </w:rPr>
              <w:t>Title</w:t>
            </w:r>
          </w:p>
        </w:tc>
        <w:tc>
          <w:tcPr>
            <w:tcW w:w="3498" w:type="dxa"/>
            <w:vAlign w:val="center"/>
          </w:tcPr>
          <w:p w14:paraId="1140B35A" w14:textId="17C4F2A8" w:rsidR="002D6E03" w:rsidRPr="008872A6" w:rsidRDefault="002D6E03" w:rsidP="002D6E03">
            <w:pPr>
              <w:jc w:val="center"/>
              <w:rPr>
                <w:b/>
                <w:bCs/>
                <w:sz w:val="22"/>
              </w:rPr>
            </w:pPr>
            <w:r w:rsidRPr="008872A6">
              <w:rPr>
                <w:b/>
                <w:bCs/>
                <w:sz w:val="22"/>
              </w:rPr>
              <w:t>Author</w:t>
            </w:r>
          </w:p>
        </w:tc>
        <w:tc>
          <w:tcPr>
            <w:tcW w:w="4729" w:type="dxa"/>
            <w:vAlign w:val="center"/>
          </w:tcPr>
          <w:p w14:paraId="58F92A94" w14:textId="03D4AEC0" w:rsidR="002D6E03" w:rsidRPr="008872A6" w:rsidRDefault="002D6E03" w:rsidP="002D6E03">
            <w:pPr>
              <w:jc w:val="center"/>
              <w:rPr>
                <w:b/>
                <w:bCs/>
                <w:sz w:val="22"/>
              </w:rPr>
            </w:pPr>
            <w:r w:rsidRPr="008872A6">
              <w:rPr>
                <w:b/>
                <w:bCs/>
                <w:sz w:val="22"/>
              </w:rPr>
              <w:t>Context</w:t>
            </w:r>
          </w:p>
        </w:tc>
        <w:tc>
          <w:tcPr>
            <w:tcW w:w="2268" w:type="dxa"/>
            <w:vAlign w:val="center"/>
          </w:tcPr>
          <w:p w14:paraId="69E35524" w14:textId="6637B5E2" w:rsidR="002D6E03" w:rsidRPr="008872A6" w:rsidRDefault="002D6E03" w:rsidP="002D6E03">
            <w:pPr>
              <w:jc w:val="center"/>
              <w:rPr>
                <w:b/>
                <w:bCs/>
                <w:sz w:val="22"/>
              </w:rPr>
            </w:pPr>
            <w:r w:rsidRPr="008872A6">
              <w:rPr>
                <w:b/>
                <w:bCs/>
                <w:sz w:val="22"/>
              </w:rPr>
              <w:t>Document</w:t>
            </w:r>
          </w:p>
        </w:tc>
      </w:tr>
      <w:tr w:rsidR="002D6E03" w:rsidRPr="008872A6" w14:paraId="7AD5C02A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0EA179BD" w14:textId="06F45AC3" w:rsidR="002D6E03" w:rsidRPr="008872A6" w:rsidRDefault="002D6E03" w:rsidP="002D6E03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t>1</w:t>
            </w:r>
          </w:p>
        </w:tc>
        <w:tc>
          <w:tcPr>
            <w:tcW w:w="3498" w:type="dxa"/>
            <w:vAlign w:val="center"/>
          </w:tcPr>
          <w:p w14:paraId="63C802DA" w14:textId="08DFA0A5" w:rsidR="002D6E03" w:rsidRPr="008872A6" w:rsidRDefault="002D6E03" w:rsidP="002D6E03">
            <w:pPr>
              <w:rPr>
                <w:sz w:val="22"/>
              </w:rPr>
            </w:pPr>
            <w:r w:rsidRPr="008872A6">
              <w:rPr>
                <w:sz w:val="22"/>
              </w:rPr>
              <w:t>Essex C&amp;F: PLO Toolkit Presentation</w:t>
            </w:r>
          </w:p>
        </w:tc>
        <w:tc>
          <w:tcPr>
            <w:tcW w:w="3498" w:type="dxa"/>
            <w:vAlign w:val="center"/>
          </w:tcPr>
          <w:p w14:paraId="3262B367" w14:textId="799DDD29" w:rsidR="002D6E03" w:rsidRPr="008872A6" w:rsidRDefault="002D6E03" w:rsidP="002D6E03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0B225212" w14:textId="7A2D2EA0" w:rsidR="002D6E03" w:rsidRPr="00007E52" w:rsidRDefault="002D6E03" w:rsidP="002D6E03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>Background to the development of the PLO self-evaluation &amp; toolkit.</w:t>
            </w:r>
          </w:p>
        </w:tc>
        <w:tc>
          <w:tcPr>
            <w:tcW w:w="2268" w:type="dxa"/>
            <w:vAlign w:val="center"/>
          </w:tcPr>
          <w:p w14:paraId="3EB32D18" w14:textId="15FCBFDF" w:rsidR="002D6E03" w:rsidRPr="008872A6" w:rsidRDefault="002D6E03" w:rsidP="002D6E03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1C5987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2" o:title=""/>
                </v:shape>
                <o:OLEObject Type="Embed" ProgID="PowerPoint.Show.12" ShapeID="_x0000_i1025" DrawAspect="Icon" ObjectID="_1677051206" r:id="rId13"/>
              </w:object>
            </w:r>
          </w:p>
        </w:tc>
      </w:tr>
      <w:tr w:rsidR="0080223E" w:rsidRPr="008872A6" w14:paraId="23C43D3D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48A73BE6" w14:textId="3A6E0CED" w:rsidR="0080223E" w:rsidRPr="008872A6" w:rsidRDefault="0080223E" w:rsidP="002D6E03">
            <w:pPr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2</w:t>
            </w:r>
          </w:p>
        </w:tc>
        <w:tc>
          <w:tcPr>
            <w:tcW w:w="3498" w:type="dxa"/>
            <w:vAlign w:val="center"/>
          </w:tcPr>
          <w:p w14:paraId="52B1C410" w14:textId="0A9E2924" w:rsidR="0080223E" w:rsidRPr="008872A6" w:rsidRDefault="0080223E" w:rsidP="002D6E03">
            <w:pPr>
              <w:rPr>
                <w:sz w:val="22"/>
              </w:rPr>
            </w:pPr>
            <w:r>
              <w:rPr>
                <w:sz w:val="22"/>
              </w:rPr>
              <w:t xml:space="preserve">Partners in Practice: PLO Peer Review Methodology &amp; supporting documents </w:t>
            </w:r>
          </w:p>
        </w:tc>
        <w:tc>
          <w:tcPr>
            <w:tcW w:w="3498" w:type="dxa"/>
            <w:vAlign w:val="center"/>
          </w:tcPr>
          <w:p w14:paraId="08BB8E08" w14:textId="11BD02A7" w:rsidR="0080223E" w:rsidRPr="008872A6" w:rsidRDefault="0080223E" w:rsidP="002D6E03">
            <w:pPr>
              <w:rPr>
                <w:sz w:val="22"/>
              </w:rPr>
            </w:pPr>
            <w:r>
              <w:rPr>
                <w:sz w:val="22"/>
              </w:rPr>
              <w:t>Essex Children &amp; Families – Partners in Practice</w:t>
            </w:r>
          </w:p>
        </w:tc>
        <w:tc>
          <w:tcPr>
            <w:tcW w:w="4729" w:type="dxa"/>
            <w:vAlign w:val="center"/>
          </w:tcPr>
          <w:p w14:paraId="1E4471D2" w14:textId="798CF652" w:rsidR="0080223E" w:rsidRPr="0080223E" w:rsidRDefault="0080223E" w:rsidP="002D6E03">
            <w:pPr>
              <w:rPr>
                <w:color w:val="002060"/>
                <w:sz w:val="22"/>
                <w:vertAlign w:val="subscript"/>
              </w:rPr>
            </w:pPr>
            <w:r>
              <w:rPr>
                <w:color w:val="002060"/>
                <w:sz w:val="22"/>
              </w:rPr>
              <w:t xml:space="preserve">A guide to how to complete a Peer Review re PLO </w:t>
            </w:r>
            <w:r w:rsidR="007F7E8E">
              <w:rPr>
                <w:color w:val="002060"/>
                <w:sz w:val="22"/>
              </w:rPr>
              <w:t xml:space="preserve">in a </w:t>
            </w:r>
            <w:r>
              <w:rPr>
                <w:color w:val="002060"/>
                <w:sz w:val="22"/>
              </w:rPr>
              <w:t xml:space="preserve">Local Authority. </w:t>
            </w:r>
          </w:p>
        </w:tc>
        <w:bookmarkStart w:id="0" w:name="_MON_1672490108"/>
        <w:bookmarkEnd w:id="0"/>
        <w:tc>
          <w:tcPr>
            <w:tcW w:w="2268" w:type="dxa"/>
            <w:vAlign w:val="center"/>
          </w:tcPr>
          <w:p w14:paraId="42CF3F82" w14:textId="64CF0D18" w:rsidR="0080223E" w:rsidRPr="008872A6" w:rsidRDefault="0080223E" w:rsidP="002D6E03">
            <w:pPr>
              <w:jc w:val="center"/>
              <w:rPr>
                <w:sz w:val="22"/>
              </w:rPr>
            </w:pPr>
            <w:r>
              <w:rPr>
                <w:sz w:val="22"/>
              </w:rPr>
              <w:object w:dxaOrig="1533" w:dyaOrig="990" w14:anchorId="2544A3FF">
                <v:shape id="_x0000_i1026" type="#_x0000_t75" style="width:76.5pt;height:49.5pt" o:ole="">
                  <v:imagedata r:id="rId14" o:title=""/>
                </v:shape>
                <o:OLEObject Type="Embed" ProgID="Word.Document.12" ShapeID="_x0000_i1026" DrawAspect="Icon" ObjectID="_1677051207" r:id="rId15">
                  <o:FieldCodes>\s</o:FieldCodes>
                </o:OLEObject>
              </w:object>
            </w:r>
            <w:bookmarkStart w:id="1" w:name="_MON_1672490138"/>
            <w:bookmarkEnd w:id="1"/>
            <w:r>
              <w:rPr>
                <w:sz w:val="22"/>
              </w:rPr>
              <w:object w:dxaOrig="1533" w:dyaOrig="990" w14:anchorId="7211FCE2">
                <v:shape id="_x0000_i1027" type="#_x0000_t75" style="width:76.5pt;height:49.5pt" o:ole="">
                  <v:imagedata r:id="rId16" o:title=""/>
                </v:shape>
                <o:OLEObject Type="Embed" ProgID="Word.Document.12" ShapeID="_x0000_i1027" DrawAspect="Icon" ObjectID="_1677051208" r:id="rId17">
                  <o:FieldCodes>\s</o:FieldCodes>
                </o:OLEObject>
              </w:object>
            </w:r>
            <w:bookmarkStart w:id="2" w:name="_MON_1672490158"/>
            <w:bookmarkEnd w:id="2"/>
            <w:r>
              <w:rPr>
                <w:sz w:val="22"/>
              </w:rPr>
              <w:object w:dxaOrig="1533" w:dyaOrig="990" w14:anchorId="6331537F">
                <v:shape id="_x0000_i1028" type="#_x0000_t75" style="width:76.5pt;height:49.5pt" o:ole="">
                  <v:imagedata r:id="rId18" o:title=""/>
                </v:shape>
                <o:OLEObject Type="Embed" ProgID="Word.Document.12" ShapeID="_x0000_i1028" DrawAspect="Icon" ObjectID="_1677051209" r:id="rId19">
                  <o:FieldCodes>\s</o:FieldCodes>
                </o:OLEObject>
              </w:object>
            </w:r>
            <w:bookmarkStart w:id="3" w:name="_MON_1672490180"/>
            <w:bookmarkEnd w:id="3"/>
            <w:r>
              <w:rPr>
                <w:sz w:val="22"/>
              </w:rPr>
              <w:object w:dxaOrig="1533" w:dyaOrig="990" w14:anchorId="6B9C247E">
                <v:shape id="_x0000_i1029" type="#_x0000_t75" style="width:76.5pt;height:49.5pt" o:ole="">
                  <v:imagedata r:id="rId20" o:title=""/>
                </v:shape>
                <o:OLEObject Type="Embed" ProgID="Word.Document.12" ShapeID="_x0000_i1029" DrawAspect="Icon" ObjectID="_1677051210" r:id="rId21">
                  <o:FieldCodes>\s</o:FieldCodes>
                </o:OLEObject>
              </w:object>
            </w:r>
            <w:r>
              <w:rPr>
                <w:sz w:val="22"/>
              </w:rPr>
              <w:object w:dxaOrig="1533" w:dyaOrig="990" w14:anchorId="763648E2">
                <v:shape id="_x0000_i1030" type="#_x0000_t75" style="width:76.5pt;height:49.5pt" o:ole="">
                  <v:imagedata r:id="rId22" o:title=""/>
                </v:shape>
                <o:OLEObject Type="Embed" ProgID="PowerPoint.Show.12" ShapeID="_x0000_i1030" DrawAspect="Icon" ObjectID="_1677051211" r:id="rId23"/>
              </w:object>
            </w:r>
          </w:p>
        </w:tc>
      </w:tr>
      <w:tr w:rsidR="002D6E03" w:rsidRPr="008872A6" w14:paraId="6DE634B2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32E3F9D4" w14:textId="682DB074" w:rsidR="002D6E03" w:rsidRPr="008872A6" w:rsidRDefault="0080223E" w:rsidP="002D6E0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498" w:type="dxa"/>
            <w:vAlign w:val="center"/>
          </w:tcPr>
          <w:p w14:paraId="6EF413C7" w14:textId="383A6EB2" w:rsidR="002D6E03" w:rsidRPr="008872A6" w:rsidRDefault="002D6E03" w:rsidP="002D6E03">
            <w:pPr>
              <w:rPr>
                <w:sz w:val="22"/>
              </w:rPr>
            </w:pPr>
            <w:r w:rsidRPr="008872A6">
              <w:rPr>
                <w:sz w:val="22"/>
              </w:rPr>
              <w:t>Care Proceedings in England.  The case for Clear Blue Water.</w:t>
            </w:r>
          </w:p>
        </w:tc>
        <w:tc>
          <w:tcPr>
            <w:tcW w:w="3498" w:type="dxa"/>
            <w:vAlign w:val="center"/>
          </w:tcPr>
          <w:p w14:paraId="1D71F859" w14:textId="2A2D244A" w:rsidR="002D6E03" w:rsidRPr="008872A6" w:rsidRDefault="002D6E03" w:rsidP="002D6E03">
            <w:pPr>
              <w:rPr>
                <w:sz w:val="22"/>
              </w:rPr>
            </w:pPr>
            <w:r w:rsidRPr="008872A6">
              <w:rPr>
                <w:sz w:val="22"/>
              </w:rPr>
              <w:t>Isabelle Trowler</w:t>
            </w:r>
            <w:r w:rsidR="00E80AE9" w:rsidRPr="008872A6">
              <w:rPr>
                <w:sz w:val="22"/>
              </w:rPr>
              <w:t xml:space="preserve"> &amp; University of Sheffield </w:t>
            </w:r>
          </w:p>
        </w:tc>
        <w:tc>
          <w:tcPr>
            <w:tcW w:w="4729" w:type="dxa"/>
            <w:vAlign w:val="center"/>
          </w:tcPr>
          <w:p w14:paraId="24A7B5DD" w14:textId="58632C93" w:rsidR="002D6E03" w:rsidRPr="00007E52" w:rsidRDefault="00E80AE9" w:rsidP="002D6E03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>P</w:t>
            </w:r>
            <w:r w:rsidR="002D6E03" w:rsidRPr="00007E52">
              <w:rPr>
                <w:color w:val="002060"/>
                <w:sz w:val="22"/>
              </w:rPr>
              <w:t>olicy briefing on issuing proceedings.</w:t>
            </w:r>
          </w:p>
        </w:tc>
        <w:tc>
          <w:tcPr>
            <w:tcW w:w="2268" w:type="dxa"/>
            <w:vAlign w:val="center"/>
          </w:tcPr>
          <w:p w14:paraId="50F8A531" w14:textId="0A7EAA33" w:rsidR="002D6E03" w:rsidRPr="008872A6" w:rsidRDefault="002D6E03" w:rsidP="002D6E03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4AC3BA24">
                <v:shape id="_x0000_i1031" type="#_x0000_t75" style="width:77.25pt;height:49.5pt" o:ole="">
                  <v:imagedata r:id="rId24" o:title=""/>
                </v:shape>
                <o:OLEObject Type="Embed" ProgID="AcroExch.Document.DC" ShapeID="_x0000_i1031" DrawAspect="Icon" ObjectID="_1677051212" r:id="rId25"/>
              </w:object>
            </w:r>
          </w:p>
        </w:tc>
      </w:tr>
      <w:tr w:rsidR="002D6E03" w:rsidRPr="008872A6" w14:paraId="735F1402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77E3C37C" w14:textId="111BAD2B" w:rsidR="002D6E03" w:rsidRPr="008872A6" w:rsidRDefault="0080223E" w:rsidP="002D6E0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498" w:type="dxa"/>
            <w:vAlign w:val="center"/>
          </w:tcPr>
          <w:p w14:paraId="77CF66DA" w14:textId="21F9E6E4" w:rsidR="002D6E03" w:rsidRPr="008872A6" w:rsidRDefault="00E80AE9" w:rsidP="002D6E03">
            <w:pPr>
              <w:rPr>
                <w:sz w:val="22"/>
              </w:rPr>
            </w:pPr>
            <w:r w:rsidRPr="008872A6">
              <w:rPr>
                <w:sz w:val="22"/>
              </w:rPr>
              <w:t xml:space="preserve">Self-Evaluation – Public Law </w:t>
            </w:r>
          </w:p>
        </w:tc>
        <w:tc>
          <w:tcPr>
            <w:tcW w:w="3498" w:type="dxa"/>
            <w:vAlign w:val="center"/>
          </w:tcPr>
          <w:p w14:paraId="1C1A8D68" w14:textId="120D33B9" w:rsidR="002D6E03" w:rsidRPr="008872A6" w:rsidRDefault="00E80AE9" w:rsidP="002D6E03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6AA9AE4E" w14:textId="7D67D16F" w:rsidR="002D6E03" w:rsidRPr="00007E52" w:rsidRDefault="002D6E03" w:rsidP="002D6E03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>Tool t</w:t>
            </w:r>
            <w:r w:rsidR="0016156F" w:rsidRPr="00007E52">
              <w:rPr>
                <w:color w:val="002060"/>
                <w:sz w:val="22"/>
              </w:rPr>
              <w:t>o support</w:t>
            </w:r>
            <w:r w:rsidRPr="00007E52">
              <w:rPr>
                <w:color w:val="002060"/>
                <w:sz w:val="22"/>
              </w:rPr>
              <w:t xml:space="preserve"> Local Authorities</w:t>
            </w:r>
            <w:r w:rsidR="0016156F" w:rsidRPr="00007E52">
              <w:rPr>
                <w:color w:val="002060"/>
                <w:sz w:val="22"/>
              </w:rPr>
              <w:t xml:space="preserve"> understanding of their current strengths and development needs.</w:t>
            </w:r>
            <w:r w:rsidRPr="00007E52">
              <w:rPr>
                <w:color w:val="002060"/>
                <w:sz w:val="22"/>
              </w:rPr>
              <w:t xml:space="preserve"> </w:t>
            </w:r>
          </w:p>
        </w:tc>
        <w:bookmarkStart w:id="4" w:name="_MON_1671603596"/>
        <w:bookmarkEnd w:id="4"/>
        <w:tc>
          <w:tcPr>
            <w:tcW w:w="2268" w:type="dxa"/>
            <w:vAlign w:val="center"/>
          </w:tcPr>
          <w:p w14:paraId="0A90E2F2" w14:textId="5D2D59F4" w:rsidR="002D6E03" w:rsidRPr="008872A6" w:rsidRDefault="00E80AE9" w:rsidP="002D6E03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2FE0BECE">
                <v:shape id="_x0000_i1032" type="#_x0000_t75" style="width:77.25pt;height:49.5pt" o:ole="">
                  <v:imagedata r:id="rId26" o:title=""/>
                </v:shape>
                <o:OLEObject Type="Embed" ProgID="Word.Document.12" ShapeID="_x0000_i1032" DrawAspect="Icon" ObjectID="_1677051213" r:id="rId27">
                  <o:FieldCodes>\s</o:FieldCodes>
                </o:OLEObject>
              </w:object>
            </w:r>
          </w:p>
        </w:tc>
      </w:tr>
      <w:tr w:rsidR="002D6E03" w:rsidRPr="008872A6" w14:paraId="3645D411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1C63F483" w14:textId="6DCF0B22" w:rsidR="002D6E03" w:rsidRPr="008872A6" w:rsidRDefault="0080223E" w:rsidP="002D6E0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498" w:type="dxa"/>
            <w:vAlign w:val="center"/>
          </w:tcPr>
          <w:p w14:paraId="41A817C9" w14:textId="30CC861C" w:rsidR="002D6E03" w:rsidRPr="008872A6" w:rsidRDefault="00E80AE9" w:rsidP="002D6E03">
            <w:pPr>
              <w:rPr>
                <w:sz w:val="22"/>
              </w:rPr>
            </w:pPr>
            <w:r w:rsidRPr="008872A6">
              <w:rPr>
                <w:sz w:val="22"/>
              </w:rPr>
              <w:t>PLO Flow Chart</w:t>
            </w:r>
          </w:p>
        </w:tc>
        <w:tc>
          <w:tcPr>
            <w:tcW w:w="3498" w:type="dxa"/>
            <w:vAlign w:val="center"/>
          </w:tcPr>
          <w:p w14:paraId="08B146C9" w14:textId="3141AE79" w:rsidR="002D6E03" w:rsidRPr="008872A6" w:rsidRDefault="00E80AE9" w:rsidP="002D6E03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68A55DD2" w14:textId="5394EB7F" w:rsidR="002D6E03" w:rsidRPr="00007E52" w:rsidRDefault="00E80AE9" w:rsidP="002D6E03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>Details the stages for decisions and practice when entering and reviewing PLO.</w:t>
            </w:r>
          </w:p>
        </w:tc>
        <w:bookmarkStart w:id="5" w:name="_MON_1672729328"/>
        <w:bookmarkEnd w:id="5"/>
        <w:tc>
          <w:tcPr>
            <w:tcW w:w="2268" w:type="dxa"/>
            <w:vAlign w:val="center"/>
          </w:tcPr>
          <w:p w14:paraId="2B0D3F65" w14:textId="6DDFB46F" w:rsidR="002D6E03" w:rsidRPr="008872A6" w:rsidRDefault="0061620C" w:rsidP="002D6E03">
            <w:pPr>
              <w:jc w:val="center"/>
              <w:rPr>
                <w:sz w:val="22"/>
              </w:rPr>
            </w:pPr>
            <w:r>
              <w:rPr>
                <w:sz w:val="22"/>
              </w:rPr>
              <w:object w:dxaOrig="1533" w:dyaOrig="990" w14:anchorId="3A1A057A">
                <v:shape id="_x0000_i1033" type="#_x0000_t75" style="width:76.5pt;height:49.5pt" o:ole="">
                  <v:imagedata r:id="rId28" o:title=""/>
                </v:shape>
                <o:OLEObject Type="Embed" ProgID="Word.Document.8" ShapeID="_x0000_i1033" DrawAspect="Icon" ObjectID="_1677051214" r:id="rId29">
                  <o:FieldCodes>\s</o:FieldCodes>
                </o:OLEObject>
              </w:object>
            </w:r>
          </w:p>
        </w:tc>
      </w:tr>
      <w:tr w:rsidR="00E80AE9" w:rsidRPr="008872A6" w14:paraId="45700558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1D85C93A" w14:textId="3AEB0040" w:rsidR="00E80AE9" w:rsidRPr="008872A6" w:rsidRDefault="0080223E" w:rsidP="00E80AE9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3498" w:type="dxa"/>
            <w:vAlign w:val="center"/>
          </w:tcPr>
          <w:p w14:paraId="308584E5" w14:textId="73F8E014" w:rsidR="00E80AE9" w:rsidRPr="008872A6" w:rsidRDefault="00E80AE9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 xml:space="preserve">Initial Legal Planning Meeting Agenda </w:t>
            </w:r>
          </w:p>
        </w:tc>
        <w:tc>
          <w:tcPr>
            <w:tcW w:w="3498" w:type="dxa"/>
            <w:vAlign w:val="center"/>
          </w:tcPr>
          <w:p w14:paraId="42F756F7" w14:textId="3F82749E" w:rsidR="00E80AE9" w:rsidRPr="008872A6" w:rsidRDefault="00E80AE9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0D482255" w14:textId="2E660D45" w:rsidR="00E80AE9" w:rsidRPr="00007E52" w:rsidRDefault="00E80AE9" w:rsidP="004148E6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 xml:space="preserve">Template that can be used for initial Legal planning meetings including a discussion guide, views of all to be considered and a plan of action re PLO/issuing. </w:t>
            </w:r>
          </w:p>
        </w:tc>
        <w:bookmarkStart w:id="6" w:name="_MON_1672729373"/>
        <w:bookmarkEnd w:id="6"/>
        <w:tc>
          <w:tcPr>
            <w:tcW w:w="2268" w:type="dxa"/>
            <w:vAlign w:val="center"/>
          </w:tcPr>
          <w:p w14:paraId="2359C1E4" w14:textId="14C01E24" w:rsidR="00E80AE9" w:rsidRPr="008872A6" w:rsidRDefault="0061620C" w:rsidP="00E80AE9">
            <w:pPr>
              <w:jc w:val="center"/>
              <w:rPr>
                <w:sz w:val="22"/>
              </w:rPr>
            </w:pPr>
            <w:r>
              <w:rPr>
                <w:sz w:val="22"/>
              </w:rPr>
              <w:object w:dxaOrig="1533" w:dyaOrig="990" w14:anchorId="29510094">
                <v:shape id="_x0000_i1034" type="#_x0000_t75" style="width:76.5pt;height:49.5pt" o:ole="">
                  <v:imagedata r:id="rId30" o:title=""/>
                </v:shape>
                <o:OLEObject Type="Embed" ProgID="Word.Document.12" ShapeID="_x0000_i1034" DrawAspect="Icon" ObjectID="_1677051215" r:id="rId31">
                  <o:FieldCodes>\s</o:FieldCodes>
                </o:OLEObject>
              </w:object>
            </w:r>
          </w:p>
        </w:tc>
      </w:tr>
      <w:tr w:rsidR="00E80AE9" w:rsidRPr="008872A6" w14:paraId="77FE219E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53665392" w14:textId="0A353D60" w:rsidR="00E80AE9" w:rsidRPr="008872A6" w:rsidRDefault="0080223E" w:rsidP="00E80AE9">
            <w:pPr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7</w:t>
            </w:r>
          </w:p>
        </w:tc>
        <w:tc>
          <w:tcPr>
            <w:tcW w:w="3498" w:type="dxa"/>
            <w:vAlign w:val="center"/>
          </w:tcPr>
          <w:p w14:paraId="17A0D7C4" w14:textId="6BC48C8E" w:rsidR="00E80AE9" w:rsidRPr="008872A6" w:rsidRDefault="00E80AE9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 xml:space="preserve">Legal Planning Meeting Review </w:t>
            </w:r>
          </w:p>
        </w:tc>
        <w:tc>
          <w:tcPr>
            <w:tcW w:w="3498" w:type="dxa"/>
            <w:vAlign w:val="center"/>
          </w:tcPr>
          <w:p w14:paraId="39969A8B" w14:textId="616157E5" w:rsidR="00E80AE9" w:rsidRPr="008872A6" w:rsidRDefault="00E80AE9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108237DF" w14:textId="12BD168B" w:rsidR="00E80AE9" w:rsidRPr="00007E52" w:rsidRDefault="00E80AE9" w:rsidP="001524A5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>Template that can be used for review legal planning meetings</w:t>
            </w:r>
            <w:r w:rsidR="000042D6" w:rsidRPr="00007E52">
              <w:rPr>
                <w:color w:val="002060"/>
                <w:sz w:val="22"/>
              </w:rPr>
              <w:t xml:space="preserve"> - including a discussion guide, list of assessments, capacity &amp; views of involved parties, legal input, actions for Issues Resolution Hearing. </w:t>
            </w:r>
          </w:p>
        </w:tc>
        <w:bookmarkStart w:id="7" w:name="_MON_1671603755"/>
        <w:bookmarkEnd w:id="7"/>
        <w:tc>
          <w:tcPr>
            <w:tcW w:w="2268" w:type="dxa"/>
            <w:vAlign w:val="center"/>
          </w:tcPr>
          <w:p w14:paraId="6EA62C4B" w14:textId="61C43C20" w:rsidR="00E80AE9" w:rsidRPr="008872A6" w:rsidRDefault="00E80AE9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404382B3">
                <v:shape id="_x0000_i1035" type="#_x0000_t75" style="width:77.25pt;height:49.5pt" o:ole="">
                  <v:imagedata r:id="rId32" o:title=""/>
                </v:shape>
                <o:OLEObject Type="Embed" ProgID="Word.Document.12" ShapeID="_x0000_i1035" DrawAspect="Icon" ObjectID="_1677051216" r:id="rId33">
                  <o:FieldCodes>\s</o:FieldCodes>
                </o:OLEObject>
              </w:object>
            </w:r>
          </w:p>
        </w:tc>
      </w:tr>
      <w:tr w:rsidR="00E80AE9" w:rsidRPr="008872A6" w14:paraId="23E955C5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1214CE9D" w14:textId="4C1707DF" w:rsidR="00E80AE9" w:rsidRPr="008872A6" w:rsidRDefault="0080223E" w:rsidP="00E80AE9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498" w:type="dxa"/>
            <w:vAlign w:val="center"/>
          </w:tcPr>
          <w:p w14:paraId="43470BDE" w14:textId="3850D2B2" w:rsidR="00E80AE9" w:rsidRPr="008872A6" w:rsidRDefault="00E80AE9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 xml:space="preserve">PLO Letter Template </w:t>
            </w:r>
          </w:p>
        </w:tc>
        <w:tc>
          <w:tcPr>
            <w:tcW w:w="3498" w:type="dxa"/>
            <w:vAlign w:val="center"/>
          </w:tcPr>
          <w:p w14:paraId="179F0B48" w14:textId="0FAFD214" w:rsidR="00E80AE9" w:rsidRPr="008872A6" w:rsidRDefault="00E80AE9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4B809582" w14:textId="2AE9DAC0" w:rsidR="00E80AE9" w:rsidRPr="00007E52" w:rsidRDefault="001D3420" w:rsidP="00E80AE9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 xml:space="preserve">Details to parents the reason for this action, what will happen next and what they need to do next.  </w:t>
            </w:r>
          </w:p>
        </w:tc>
        <w:bookmarkStart w:id="8" w:name="_MON_1671604187"/>
        <w:bookmarkEnd w:id="8"/>
        <w:tc>
          <w:tcPr>
            <w:tcW w:w="2268" w:type="dxa"/>
            <w:vAlign w:val="center"/>
          </w:tcPr>
          <w:p w14:paraId="1EF47997" w14:textId="250FB13E" w:rsidR="00E80AE9" w:rsidRPr="008872A6" w:rsidRDefault="000042D6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660F509E">
                <v:shape id="_x0000_i1036" type="#_x0000_t75" style="width:77.25pt;height:49.5pt" o:ole="">
                  <v:imagedata r:id="rId34" o:title=""/>
                </v:shape>
                <o:OLEObject Type="Embed" ProgID="Word.Document.12" ShapeID="_x0000_i1036" DrawAspect="Icon" ObjectID="_1677051217" r:id="rId35">
                  <o:FieldCodes>\s</o:FieldCodes>
                </o:OLEObject>
              </w:object>
            </w:r>
          </w:p>
        </w:tc>
      </w:tr>
      <w:tr w:rsidR="00E80AE9" w:rsidRPr="008872A6" w14:paraId="38D52C81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2DB1A67D" w14:textId="4E7C4513" w:rsidR="00E80AE9" w:rsidRPr="008872A6" w:rsidRDefault="0080223E" w:rsidP="00E80AE9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3498" w:type="dxa"/>
            <w:vAlign w:val="center"/>
          </w:tcPr>
          <w:p w14:paraId="134CE739" w14:textId="24603234" w:rsidR="00E80AE9" w:rsidRPr="008872A6" w:rsidRDefault="006467A7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 xml:space="preserve">Issues Resolution Hearing (IRH) Checklist </w:t>
            </w:r>
          </w:p>
        </w:tc>
        <w:tc>
          <w:tcPr>
            <w:tcW w:w="3498" w:type="dxa"/>
            <w:vAlign w:val="center"/>
          </w:tcPr>
          <w:p w14:paraId="084F3912" w14:textId="613F522B" w:rsidR="00E80AE9" w:rsidRPr="008872A6" w:rsidRDefault="006467A7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 xml:space="preserve">Essex Children &amp; Families </w:t>
            </w:r>
          </w:p>
        </w:tc>
        <w:tc>
          <w:tcPr>
            <w:tcW w:w="4729" w:type="dxa"/>
            <w:vAlign w:val="center"/>
          </w:tcPr>
          <w:p w14:paraId="624D2654" w14:textId="02AD50F1" w:rsidR="00E80AE9" w:rsidRPr="00007E52" w:rsidRDefault="006467A7" w:rsidP="00E80AE9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 xml:space="preserve">Checklist that details the </w:t>
            </w:r>
            <w:r w:rsidR="00FC6011">
              <w:rPr>
                <w:color w:val="002060"/>
                <w:sz w:val="22"/>
              </w:rPr>
              <w:t>issues required to have been addressed so that the court can list the final hearing at</w:t>
            </w:r>
            <w:r w:rsidRPr="00007E52">
              <w:rPr>
                <w:color w:val="002060"/>
                <w:sz w:val="22"/>
              </w:rPr>
              <w:t xml:space="preserve"> the Issues Resolution Hearing</w:t>
            </w:r>
          </w:p>
        </w:tc>
        <w:bookmarkStart w:id="9" w:name="_MON_1671609700"/>
        <w:bookmarkEnd w:id="9"/>
        <w:tc>
          <w:tcPr>
            <w:tcW w:w="2268" w:type="dxa"/>
            <w:vAlign w:val="center"/>
          </w:tcPr>
          <w:p w14:paraId="44C44699" w14:textId="2E79396B" w:rsidR="00E80AE9" w:rsidRPr="008872A6" w:rsidRDefault="006467A7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7B9C83C7">
                <v:shape id="_x0000_i1037" type="#_x0000_t75" style="width:77.25pt;height:49.5pt" o:ole="">
                  <v:imagedata r:id="rId36" o:title=""/>
                </v:shape>
                <o:OLEObject Type="Embed" ProgID="Word.Document.12" ShapeID="_x0000_i1037" DrawAspect="Icon" ObjectID="_1677051218" r:id="rId37">
                  <o:FieldCodes>\s</o:FieldCodes>
                </o:OLEObject>
              </w:object>
            </w:r>
          </w:p>
        </w:tc>
      </w:tr>
      <w:tr w:rsidR="00E80AE9" w:rsidRPr="008872A6" w14:paraId="3D172643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1F76032D" w14:textId="4479BD29" w:rsidR="00E80AE9" w:rsidRPr="008872A6" w:rsidRDefault="0080223E" w:rsidP="00E80AE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98" w:type="dxa"/>
            <w:vAlign w:val="center"/>
          </w:tcPr>
          <w:p w14:paraId="0D64A2AD" w14:textId="0E2EF97C" w:rsidR="00E80AE9" w:rsidRPr="008872A6" w:rsidRDefault="006467A7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 xml:space="preserve">Urgent Hearing Checklist </w:t>
            </w:r>
          </w:p>
        </w:tc>
        <w:tc>
          <w:tcPr>
            <w:tcW w:w="3498" w:type="dxa"/>
            <w:vAlign w:val="center"/>
          </w:tcPr>
          <w:p w14:paraId="68C18BB4" w14:textId="3749E598" w:rsidR="00E80AE9" w:rsidRPr="008872A6" w:rsidRDefault="006467A7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641975D2" w14:textId="4E06EC1E" w:rsidR="00E80AE9" w:rsidRPr="00007E52" w:rsidRDefault="006467A7" w:rsidP="00E80AE9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 xml:space="preserve">Checklist that details the </w:t>
            </w:r>
            <w:r w:rsidR="00FC6011">
              <w:rPr>
                <w:color w:val="002060"/>
                <w:sz w:val="22"/>
              </w:rPr>
              <w:t>issues that need to have been addressed to justify</w:t>
            </w:r>
            <w:r w:rsidRPr="00007E52">
              <w:rPr>
                <w:color w:val="002060"/>
                <w:sz w:val="22"/>
              </w:rPr>
              <w:t xml:space="preserve"> an urgent hearing  </w:t>
            </w:r>
          </w:p>
        </w:tc>
        <w:bookmarkStart w:id="10" w:name="_MON_1671610094"/>
        <w:bookmarkEnd w:id="10"/>
        <w:tc>
          <w:tcPr>
            <w:tcW w:w="2268" w:type="dxa"/>
            <w:vAlign w:val="center"/>
          </w:tcPr>
          <w:p w14:paraId="3FC9D5AD" w14:textId="6D01E9F9" w:rsidR="00E80AE9" w:rsidRPr="008872A6" w:rsidRDefault="006467A7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7D79DC8E">
                <v:shape id="_x0000_i1038" type="#_x0000_t75" style="width:77.25pt;height:49.5pt" o:ole="">
                  <v:imagedata r:id="rId38" o:title=""/>
                </v:shape>
                <o:OLEObject Type="Embed" ProgID="Word.Document.8" ShapeID="_x0000_i1038" DrawAspect="Icon" ObjectID="_1677051219" r:id="rId39">
                  <o:FieldCodes>\s</o:FieldCodes>
                </o:OLEObject>
              </w:object>
            </w:r>
          </w:p>
        </w:tc>
      </w:tr>
      <w:tr w:rsidR="00E80AE9" w:rsidRPr="008872A6" w14:paraId="6D38D6C2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2F3AA580" w14:textId="684C5B34" w:rsidR="00E80AE9" w:rsidRPr="008872A6" w:rsidRDefault="00E80AE9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t>1</w:t>
            </w:r>
            <w:r w:rsidR="0080223E">
              <w:rPr>
                <w:sz w:val="22"/>
              </w:rPr>
              <w:t>1</w:t>
            </w:r>
          </w:p>
        </w:tc>
        <w:tc>
          <w:tcPr>
            <w:tcW w:w="3498" w:type="dxa"/>
            <w:vAlign w:val="center"/>
          </w:tcPr>
          <w:p w14:paraId="77EBE94D" w14:textId="69B7CF3C" w:rsidR="00E80AE9" w:rsidRPr="008872A6" w:rsidRDefault="0008376B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 xml:space="preserve">Legal Letter to Issue template  </w:t>
            </w:r>
          </w:p>
        </w:tc>
        <w:tc>
          <w:tcPr>
            <w:tcW w:w="3498" w:type="dxa"/>
            <w:vAlign w:val="center"/>
          </w:tcPr>
          <w:p w14:paraId="30622BF4" w14:textId="28B888AB" w:rsidR="00E80AE9" w:rsidRPr="008872A6" w:rsidRDefault="0008376B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413D0895" w14:textId="00AE4DF2" w:rsidR="00E80AE9" w:rsidRPr="00007E52" w:rsidRDefault="006467A7" w:rsidP="00E80AE9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>Template for letter to parents explaining that the LA is issuing proceedings.</w:t>
            </w:r>
          </w:p>
        </w:tc>
        <w:bookmarkStart w:id="11" w:name="_MON_1671610339"/>
        <w:bookmarkEnd w:id="11"/>
        <w:tc>
          <w:tcPr>
            <w:tcW w:w="2268" w:type="dxa"/>
            <w:vAlign w:val="center"/>
          </w:tcPr>
          <w:p w14:paraId="5D7F06E8" w14:textId="470A6BB1" w:rsidR="00E80AE9" w:rsidRPr="008872A6" w:rsidRDefault="0008376B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75D22DE7">
                <v:shape id="_x0000_i1039" type="#_x0000_t75" style="width:77.25pt;height:49.5pt" o:ole="">
                  <v:imagedata r:id="rId40" o:title=""/>
                </v:shape>
                <o:OLEObject Type="Embed" ProgID="Word.Document.8" ShapeID="_x0000_i1039" DrawAspect="Icon" ObjectID="_1677051220" r:id="rId41">
                  <o:FieldCodes>\s</o:FieldCodes>
                </o:OLEObject>
              </w:object>
            </w:r>
          </w:p>
        </w:tc>
      </w:tr>
      <w:tr w:rsidR="00E80AE9" w:rsidRPr="008872A6" w14:paraId="70E18993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01D5BD36" w14:textId="2AE935AF" w:rsidR="00E80AE9" w:rsidRPr="008872A6" w:rsidRDefault="00E80AE9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t>1</w:t>
            </w:r>
            <w:r w:rsidR="0080223E">
              <w:rPr>
                <w:sz w:val="22"/>
              </w:rPr>
              <w:t>2</w:t>
            </w:r>
          </w:p>
        </w:tc>
        <w:tc>
          <w:tcPr>
            <w:tcW w:w="3498" w:type="dxa"/>
            <w:vAlign w:val="center"/>
          </w:tcPr>
          <w:p w14:paraId="7FC8681A" w14:textId="6956D3E8" w:rsidR="00E80AE9" w:rsidRPr="008872A6" w:rsidRDefault="0008376B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C110A Application template</w:t>
            </w:r>
          </w:p>
        </w:tc>
        <w:tc>
          <w:tcPr>
            <w:tcW w:w="3498" w:type="dxa"/>
            <w:vAlign w:val="center"/>
          </w:tcPr>
          <w:p w14:paraId="464EA316" w14:textId="1458BE6C" w:rsidR="00E80AE9" w:rsidRPr="008872A6" w:rsidRDefault="0008376B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51D3544A" w14:textId="38E51D1D" w:rsidR="00E80AE9" w:rsidRPr="00007E52" w:rsidRDefault="0008376B" w:rsidP="00E80AE9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 xml:space="preserve">Template for making an application to </w:t>
            </w:r>
            <w:r w:rsidR="00C948FF" w:rsidRPr="00007E52">
              <w:rPr>
                <w:color w:val="002060"/>
                <w:sz w:val="22"/>
              </w:rPr>
              <w:t>F</w:t>
            </w:r>
            <w:r w:rsidRPr="00007E52">
              <w:rPr>
                <w:color w:val="002060"/>
                <w:sz w:val="22"/>
              </w:rPr>
              <w:t xml:space="preserve">amily </w:t>
            </w:r>
            <w:r w:rsidR="00C948FF" w:rsidRPr="00007E52">
              <w:rPr>
                <w:color w:val="002060"/>
                <w:sz w:val="22"/>
              </w:rPr>
              <w:t>C</w:t>
            </w:r>
            <w:r w:rsidRPr="00007E52">
              <w:rPr>
                <w:color w:val="002060"/>
                <w:sz w:val="22"/>
              </w:rPr>
              <w:t>ourt for an order</w:t>
            </w:r>
          </w:p>
        </w:tc>
        <w:bookmarkStart w:id="12" w:name="_MON_1671610617"/>
        <w:bookmarkEnd w:id="12"/>
        <w:tc>
          <w:tcPr>
            <w:tcW w:w="2268" w:type="dxa"/>
            <w:vAlign w:val="center"/>
          </w:tcPr>
          <w:p w14:paraId="335577CC" w14:textId="09EE441D" w:rsidR="00E80AE9" w:rsidRPr="008872A6" w:rsidRDefault="0008376B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14B7BA78">
                <v:shape id="_x0000_i1040" type="#_x0000_t75" style="width:77.25pt;height:49.5pt" o:ole="">
                  <v:imagedata r:id="rId42" o:title=""/>
                </v:shape>
                <o:OLEObject Type="Embed" ProgID="Word.Document.12" ShapeID="_x0000_i1040" DrawAspect="Icon" ObjectID="_1677051221" r:id="rId43">
                  <o:FieldCodes>\s</o:FieldCodes>
                </o:OLEObject>
              </w:object>
            </w:r>
          </w:p>
        </w:tc>
      </w:tr>
      <w:tr w:rsidR="00E80AE9" w:rsidRPr="008872A6" w14:paraId="4F240C0C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02AEB078" w14:textId="2AEC743F" w:rsidR="00E80AE9" w:rsidRPr="008872A6" w:rsidRDefault="00E80AE9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t>1</w:t>
            </w:r>
            <w:r w:rsidR="0080223E">
              <w:rPr>
                <w:sz w:val="22"/>
              </w:rPr>
              <w:t>3</w:t>
            </w:r>
          </w:p>
        </w:tc>
        <w:tc>
          <w:tcPr>
            <w:tcW w:w="3498" w:type="dxa"/>
            <w:vAlign w:val="center"/>
          </w:tcPr>
          <w:p w14:paraId="02B494E2" w14:textId="60E011C1" w:rsidR="00E80AE9" w:rsidRPr="008872A6" w:rsidRDefault="0008376B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 xml:space="preserve">First and </w:t>
            </w:r>
            <w:r w:rsidR="00C948FF" w:rsidRPr="008872A6">
              <w:rPr>
                <w:sz w:val="22"/>
              </w:rPr>
              <w:t>F</w:t>
            </w:r>
            <w:r w:rsidRPr="008872A6">
              <w:rPr>
                <w:sz w:val="22"/>
              </w:rPr>
              <w:t>inal SW Statement</w:t>
            </w:r>
          </w:p>
        </w:tc>
        <w:tc>
          <w:tcPr>
            <w:tcW w:w="3498" w:type="dxa"/>
            <w:vAlign w:val="center"/>
          </w:tcPr>
          <w:p w14:paraId="64C058CD" w14:textId="096FF36A" w:rsidR="00E80AE9" w:rsidRPr="008872A6" w:rsidRDefault="00C948FF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421B91E0" w14:textId="24C193AC" w:rsidR="00E80AE9" w:rsidRPr="00007E52" w:rsidRDefault="00C948FF" w:rsidP="00E80AE9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>Template for Social Worker statement</w:t>
            </w:r>
            <w:r w:rsidR="0016156F" w:rsidRPr="00007E52">
              <w:rPr>
                <w:color w:val="002060"/>
                <w:sz w:val="22"/>
              </w:rPr>
              <w:t xml:space="preserve"> for ICO</w:t>
            </w:r>
          </w:p>
        </w:tc>
        <w:bookmarkStart w:id="13" w:name="_MON_1671610908"/>
        <w:bookmarkEnd w:id="13"/>
        <w:tc>
          <w:tcPr>
            <w:tcW w:w="2268" w:type="dxa"/>
            <w:vAlign w:val="center"/>
          </w:tcPr>
          <w:p w14:paraId="36B815AB" w14:textId="1B7471BE" w:rsidR="00E80AE9" w:rsidRPr="008872A6" w:rsidRDefault="00C948FF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5D3C44E3">
                <v:shape id="_x0000_i1041" type="#_x0000_t75" style="width:77.25pt;height:49.5pt" o:ole="">
                  <v:imagedata r:id="rId44" o:title=""/>
                </v:shape>
                <o:OLEObject Type="Embed" ProgID="Word.Document.12" ShapeID="_x0000_i1041" DrawAspect="Icon" ObjectID="_1677051222" r:id="rId45">
                  <o:FieldCodes>\s</o:FieldCodes>
                </o:OLEObject>
              </w:object>
            </w:r>
          </w:p>
        </w:tc>
      </w:tr>
      <w:tr w:rsidR="00E80AE9" w:rsidRPr="008872A6" w14:paraId="6ED3A4C4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18EE2B89" w14:textId="0E80B5AC" w:rsidR="00E80AE9" w:rsidRPr="008872A6" w:rsidRDefault="00E80AE9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t>1</w:t>
            </w:r>
            <w:r w:rsidR="0080223E">
              <w:rPr>
                <w:sz w:val="22"/>
              </w:rPr>
              <w:t>4</w:t>
            </w:r>
          </w:p>
        </w:tc>
        <w:tc>
          <w:tcPr>
            <w:tcW w:w="3498" w:type="dxa"/>
            <w:vAlign w:val="center"/>
          </w:tcPr>
          <w:p w14:paraId="0408E1E4" w14:textId="6473F1CE" w:rsidR="00E80AE9" w:rsidRPr="008872A6" w:rsidRDefault="00C948FF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First SW Statement in Support of an EPO</w:t>
            </w:r>
          </w:p>
        </w:tc>
        <w:tc>
          <w:tcPr>
            <w:tcW w:w="3498" w:type="dxa"/>
            <w:vAlign w:val="center"/>
          </w:tcPr>
          <w:p w14:paraId="63CEA75E" w14:textId="2DCAEA51" w:rsidR="00E80AE9" w:rsidRPr="008872A6" w:rsidRDefault="00C948FF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09F79C31" w14:textId="46B6E615" w:rsidR="00E80AE9" w:rsidRPr="00007E52" w:rsidRDefault="00C948FF" w:rsidP="00E80AE9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>Template for social work statement when applying for an EPO</w:t>
            </w:r>
          </w:p>
        </w:tc>
        <w:bookmarkStart w:id="14" w:name="_MON_1671611095"/>
        <w:bookmarkEnd w:id="14"/>
        <w:tc>
          <w:tcPr>
            <w:tcW w:w="2268" w:type="dxa"/>
            <w:vAlign w:val="center"/>
          </w:tcPr>
          <w:p w14:paraId="7B2FAB82" w14:textId="5716E126" w:rsidR="00E80AE9" w:rsidRPr="008872A6" w:rsidRDefault="00C948FF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23C86199">
                <v:shape id="_x0000_i1042" type="#_x0000_t75" style="width:77.25pt;height:49.5pt" o:ole="">
                  <v:imagedata r:id="rId46" o:title=""/>
                </v:shape>
                <o:OLEObject Type="Embed" ProgID="Word.Document.12" ShapeID="_x0000_i1042" DrawAspect="Icon" ObjectID="_1677051223" r:id="rId47">
                  <o:FieldCodes>\s</o:FieldCodes>
                </o:OLEObject>
              </w:object>
            </w:r>
          </w:p>
        </w:tc>
      </w:tr>
      <w:tr w:rsidR="00E80AE9" w:rsidRPr="008872A6" w14:paraId="0C3BFAE0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77560C72" w14:textId="24FE3C71" w:rsidR="00E80AE9" w:rsidRPr="008872A6" w:rsidRDefault="00E80AE9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t>1</w:t>
            </w:r>
            <w:r w:rsidR="0080223E">
              <w:rPr>
                <w:sz w:val="22"/>
              </w:rPr>
              <w:t>5</w:t>
            </w:r>
          </w:p>
        </w:tc>
        <w:tc>
          <w:tcPr>
            <w:tcW w:w="3498" w:type="dxa"/>
            <w:vAlign w:val="center"/>
          </w:tcPr>
          <w:p w14:paraId="3B286EC5" w14:textId="12A79DE4" w:rsidR="00E80AE9" w:rsidRPr="008872A6" w:rsidRDefault="00C948FF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 xml:space="preserve">Social Work Chronology Template </w:t>
            </w:r>
          </w:p>
        </w:tc>
        <w:tc>
          <w:tcPr>
            <w:tcW w:w="3498" w:type="dxa"/>
            <w:vAlign w:val="center"/>
          </w:tcPr>
          <w:p w14:paraId="192E5110" w14:textId="1144FFDB" w:rsidR="00E80AE9" w:rsidRPr="008872A6" w:rsidRDefault="00C948FF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20E88FF5" w14:textId="63EC8CC2" w:rsidR="00E80AE9" w:rsidRPr="00007E52" w:rsidRDefault="00C948FF" w:rsidP="00E80AE9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>Template for a</w:t>
            </w:r>
            <w:r w:rsidRPr="00007E52">
              <w:rPr>
                <w:b/>
                <w:bCs/>
                <w:color w:val="002060"/>
                <w:sz w:val="22"/>
              </w:rPr>
              <w:t xml:space="preserve"> </w:t>
            </w:r>
            <w:r w:rsidRPr="00007E52">
              <w:rPr>
                <w:color w:val="002060"/>
                <w:sz w:val="22"/>
              </w:rPr>
              <w:t xml:space="preserve">Social Work Chronology </w:t>
            </w:r>
          </w:p>
        </w:tc>
        <w:bookmarkStart w:id="15" w:name="_MON_1671611396"/>
        <w:bookmarkEnd w:id="15"/>
        <w:tc>
          <w:tcPr>
            <w:tcW w:w="2268" w:type="dxa"/>
            <w:vAlign w:val="center"/>
          </w:tcPr>
          <w:p w14:paraId="14E765E0" w14:textId="0DE4C18C" w:rsidR="00E80AE9" w:rsidRPr="008872A6" w:rsidRDefault="00C948FF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1BE1DED2">
                <v:shape id="_x0000_i1043" type="#_x0000_t75" style="width:77.25pt;height:49.5pt" o:ole="">
                  <v:imagedata r:id="rId48" o:title=""/>
                </v:shape>
                <o:OLEObject Type="Embed" ProgID="Word.Document.12" ShapeID="_x0000_i1043" DrawAspect="Icon" ObjectID="_1677051224" r:id="rId49">
                  <o:FieldCodes>\s</o:FieldCodes>
                </o:OLEObject>
              </w:object>
            </w:r>
          </w:p>
        </w:tc>
      </w:tr>
      <w:tr w:rsidR="00E80AE9" w:rsidRPr="008872A6" w14:paraId="45EEAFDE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38B168F4" w14:textId="603E1BA8" w:rsidR="00E80AE9" w:rsidRPr="008872A6" w:rsidRDefault="00E80AE9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lastRenderedPageBreak/>
              <w:t>1</w:t>
            </w:r>
            <w:r w:rsidR="0080223E">
              <w:rPr>
                <w:sz w:val="22"/>
              </w:rPr>
              <w:t>6</w:t>
            </w:r>
          </w:p>
        </w:tc>
        <w:tc>
          <w:tcPr>
            <w:tcW w:w="3498" w:type="dxa"/>
            <w:vAlign w:val="center"/>
          </w:tcPr>
          <w:p w14:paraId="09141FC0" w14:textId="7A0D8689" w:rsidR="00E80AE9" w:rsidRPr="008872A6" w:rsidRDefault="008872A6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Cultural Genogram example</w:t>
            </w:r>
            <w:r w:rsidR="00DA7D2D">
              <w:rPr>
                <w:sz w:val="22"/>
              </w:rPr>
              <w:t>s</w:t>
            </w:r>
          </w:p>
        </w:tc>
        <w:tc>
          <w:tcPr>
            <w:tcW w:w="3498" w:type="dxa"/>
            <w:vAlign w:val="center"/>
          </w:tcPr>
          <w:p w14:paraId="6412CAAF" w14:textId="28710DF8" w:rsidR="00E80AE9" w:rsidRPr="008872A6" w:rsidRDefault="008872A6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3FF695C8" w14:textId="77777777" w:rsidR="00E80AE9" w:rsidRPr="008872A6" w:rsidRDefault="00E80AE9" w:rsidP="00E80AE9">
            <w:pPr>
              <w:rPr>
                <w:color w:val="4472C4" w:themeColor="accent1"/>
                <w:sz w:val="22"/>
              </w:rPr>
            </w:pPr>
          </w:p>
        </w:tc>
        <w:tc>
          <w:tcPr>
            <w:tcW w:w="2268" w:type="dxa"/>
            <w:vAlign w:val="center"/>
          </w:tcPr>
          <w:p w14:paraId="71DCFD4F" w14:textId="7CE560C6" w:rsidR="00E80AE9" w:rsidRPr="008872A6" w:rsidRDefault="00A9318C" w:rsidP="00E80AE9">
            <w:pPr>
              <w:jc w:val="center"/>
              <w:rPr>
                <w:sz w:val="22"/>
              </w:rPr>
            </w:pPr>
            <w:r>
              <w:rPr>
                <w:sz w:val="22"/>
              </w:rPr>
              <w:object w:dxaOrig="1175" w:dyaOrig="760" w14:anchorId="7B33AD18">
                <v:shape id="_x0000_i1044" type="#_x0000_t75" style="width:59.25pt;height:38.25pt" o:ole="">
                  <v:imagedata r:id="rId50" o:title=""/>
                </v:shape>
                <o:OLEObject Type="Embed" ProgID="AcroExch.Document.DC" ShapeID="_x0000_i1044" DrawAspect="Icon" ObjectID="_1677051225" r:id="rId51"/>
              </w:object>
            </w:r>
          </w:p>
        </w:tc>
      </w:tr>
      <w:tr w:rsidR="00DA7D2D" w:rsidRPr="008872A6" w14:paraId="17562906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479120CF" w14:textId="2FB97979" w:rsidR="00DA7D2D" w:rsidRPr="008872A6" w:rsidRDefault="00DA7D2D" w:rsidP="00E80AE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80223E">
              <w:rPr>
                <w:sz w:val="22"/>
              </w:rPr>
              <w:t>7</w:t>
            </w:r>
          </w:p>
        </w:tc>
        <w:tc>
          <w:tcPr>
            <w:tcW w:w="3498" w:type="dxa"/>
            <w:vAlign w:val="center"/>
          </w:tcPr>
          <w:p w14:paraId="25A48CAD" w14:textId="1C4772E6" w:rsidR="00DA7D2D" w:rsidRPr="008872A6" w:rsidRDefault="00DA7D2D" w:rsidP="00E80AE9">
            <w:pPr>
              <w:rPr>
                <w:sz w:val="22"/>
              </w:rPr>
            </w:pPr>
            <w:r w:rsidRPr="00DA7D2D">
              <w:rPr>
                <w:sz w:val="22"/>
              </w:rPr>
              <w:t>Contact Policy, Procedures, and Practice Guidance</w:t>
            </w:r>
          </w:p>
        </w:tc>
        <w:tc>
          <w:tcPr>
            <w:tcW w:w="3498" w:type="dxa"/>
            <w:vAlign w:val="center"/>
          </w:tcPr>
          <w:p w14:paraId="34B59CC5" w14:textId="7E2B362F" w:rsidR="00DA7D2D" w:rsidRPr="008872A6" w:rsidRDefault="00DA7D2D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364BF5D4" w14:textId="77777777" w:rsidR="00DA7D2D" w:rsidRPr="008872A6" w:rsidRDefault="00DA7D2D" w:rsidP="00E80AE9">
            <w:pPr>
              <w:rPr>
                <w:color w:val="4472C4" w:themeColor="accent1"/>
                <w:sz w:val="22"/>
              </w:rPr>
            </w:pPr>
          </w:p>
        </w:tc>
        <w:bookmarkStart w:id="16" w:name="_MON_1671614104"/>
        <w:bookmarkEnd w:id="16"/>
        <w:tc>
          <w:tcPr>
            <w:tcW w:w="2268" w:type="dxa"/>
            <w:vAlign w:val="center"/>
          </w:tcPr>
          <w:p w14:paraId="1B228BB4" w14:textId="71EDF6C9" w:rsidR="00DA7D2D" w:rsidRPr="008872A6" w:rsidRDefault="00DA7D2D" w:rsidP="00E80AE9">
            <w:pPr>
              <w:jc w:val="center"/>
              <w:rPr>
                <w:sz w:val="22"/>
              </w:rPr>
            </w:pPr>
            <w:r>
              <w:rPr>
                <w:sz w:val="22"/>
              </w:rPr>
              <w:object w:dxaOrig="1533" w:dyaOrig="990" w14:anchorId="51217368">
                <v:shape id="_x0000_i1045" type="#_x0000_t75" style="width:77.25pt;height:49.5pt" o:ole="">
                  <v:imagedata r:id="rId52" o:title=""/>
                </v:shape>
                <o:OLEObject Type="Embed" ProgID="Word.Document.12" ShapeID="_x0000_i1045" DrawAspect="Icon" ObjectID="_1677051226" r:id="rId53">
                  <o:FieldCodes>\s</o:FieldCodes>
                </o:OLEObject>
              </w:object>
            </w:r>
          </w:p>
        </w:tc>
      </w:tr>
    </w:tbl>
    <w:p w14:paraId="414BDAEB" w14:textId="3E343237" w:rsidR="007A09B9" w:rsidRPr="008872A6" w:rsidRDefault="007A09B9">
      <w:pPr>
        <w:rPr>
          <w:sz w:val="22"/>
        </w:rPr>
      </w:pPr>
    </w:p>
    <w:p w14:paraId="73772F29" w14:textId="56597A8D" w:rsidR="001D3420" w:rsidRPr="00234A46" w:rsidRDefault="00CC2F41" w:rsidP="00A9318C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u w:val="single"/>
        </w:rPr>
      </w:pPr>
      <w:r w:rsidRPr="00234A46">
        <w:rPr>
          <w:rFonts w:ascii="Arial" w:hAnsi="Arial" w:cs="Arial"/>
          <w:b/>
          <w:bCs/>
          <w:u w:val="single"/>
        </w:rPr>
        <w:t xml:space="preserve">Links to </w:t>
      </w:r>
      <w:r w:rsidR="00A9318C">
        <w:rPr>
          <w:rFonts w:ascii="Arial" w:hAnsi="Arial" w:cs="Arial"/>
          <w:b/>
          <w:bCs/>
          <w:u w:val="single"/>
        </w:rPr>
        <w:t xml:space="preserve">Useful </w:t>
      </w:r>
      <w:r w:rsidRPr="00234A46">
        <w:rPr>
          <w:rFonts w:ascii="Arial" w:hAnsi="Arial" w:cs="Arial"/>
          <w:b/>
          <w:bCs/>
          <w:u w:val="single"/>
        </w:rPr>
        <w:t>Resources</w:t>
      </w:r>
    </w:p>
    <w:p w14:paraId="58C45CDC" w14:textId="77777777" w:rsidR="00CC2F41" w:rsidRPr="00282BDE" w:rsidRDefault="00CC2F41">
      <w:pPr>
        <w:rPr>
          <w:rFonts w:cs="Arial"/>
          <w:sz w:val="22"/>
        </w:rPr>
      </w:pPr>
    </w:p>
    <w:p w14:paraId="271FA2EB" w14:textId="7975ED59" w:rsidR="00CC2F41" w:rsidRPr="0080223E" w:rsidRDefault="000E1638" w:rsidP="00B6430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bCs/>
        </w:rPr>
      </w:pPr>
      <w:hyperlink r:id="rId54" w:history="1">
        <w:r w:rsidR="005F355D" w:rsidRPr="001E6437">
          <w:rPr>
            <w:rStyle w:val="Hyperlink"/>
            <w:rFonts w:ascii="Arial" w:hAnsi="Arial" w:cs="Arial"/>
          </w:rPr>
          <w:t>Family-Justice-Board-statement-Dec-2020_1.pdf (judiciary.uk)</w:t>
        </w:r>
      </w:hyperlink>
      <w:r w:rsidR="005F355D" w:rsidRPr="001E6437">
        <w:rPr>
          <w:rFonts w:ascii="Arial" w:hAnsi="Arial" w:cs="Arial"/>
        </w:rPr>
        <w:t xml:space="preserve"> </w:t>
      </w:r>
    </w:p>
    <w:p w14:paraId="3C1F59BB" w14:textId="29B1B2AD" w:rsidR="0080223E" w:rsidRPr="00964152" w:rsidRDefault="000E1638" w:rsidP="00B6430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</w:rPr>
      </w:pPr>
      <w:hyperlink r:id="rId55" w:history="1">
        <w:r w:rsidR="00964152" w:rsidRPr="00964152">
          <w:rPr>
            <w:rStyle w:val="Hyperlink"/>
            <w:rFonts w:ascii="Arial" w:hAnsi="Arial" w:cs="Arial"/>
          </w:rPr>
          <w:t>The Road Ahead - Sir Andrew McFarlane - President of the Family Division for the Family Court in England and Wales</w:t>
        </w:r>
      </w:hyperlink>
      <w:r w:rsidR="0080223E" w:rsidRPr="00964152">
        <w:rPr>
          <w:rFonts w:ascii="Arial" w:hAnsi="Arial" w:cs="Arial"/>
        </w:rPr>
        <w:t xml:space="preserve"> </w:t>
      </w:r>
    </w:p>
    <w:p w14:paraId="0558C189" w14:textId="5645EC12" w:rsidR="001E6437" w:rsidRPr="00B83068" w:rsidRDefault="000E1638" w:rsidP="00B6430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color w:val="0000FF"/>
          <w:u w:val="single"/>
        </w:rPr>
      </w:pPr>
      <w:hyperlink r:id="rId56" w:history="1">
        <w:r w:rsidR="001E6437" w:rsidRPr="001E6437">
          <w:rPr>
            <w:rStyle w:val="Hyperlink"/>
            <w:rFonts w:ascii="Arial" w:hAnsi="Arial" w:cs="Arial"/>
          </w:rPr>
          <w:t>Public-Law-Advisory-Group-Report-Dec-2020-1.pdf (judiciary.uk)</w:t>
        </w:r>
      </w:hyperlink>
      <w:r w:rsidR="001E6437" w:rsidRPr="001E6437">
        <w:rPr>
          <w:rFonts w:ascii="Arial" w:hAnsi="Arial" w:cs="Arial"/>
        </w:rPr>
        <w:t xml:space="preserve"> </w:t>
      </w:r>
    </w:p>
    <w:p w14:paraId="537E4C93" w14:textId="4A6C41C3" w:rsidR="00B83068" w:rsidRPr="00B83068" w:rsidRDefault="000E1638" w:rsidP="00B6430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color w:val="0000FF"/>
          <w:u w:val="single"/>
        </w:rPr>
      </w:pPr>
      <w:hyperlink r:id="rId57" w:history="1">
        <w:r w:rsidR="00B83068">
          <w:rPr>
            <w:rStyle w:val="Hyperlink"/>
            <w:rFonts w:ascii="Arial" w:hAnsi="Arial" w:cs="Arial"/>
          </w:rPr>
          <w:t>Private Law Working Group (PLWG) Response to Consultation (judiciary.uk)</w:t>
        </w:r>
      </w:hyperlink>
    </w:p>
    <w:p w14:paraId="28557D75" w14:textId="5524F1B0" w:rsidR="00CC2F41" w:rsidRPr="00B6430E" w:rsidRDefault="000E1638" w:rsidP="00B6430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color w:val="0000FF"/>
          <w:u w:val="single"/>
        </w:rPr>
      </w:pPr>
      <w:hyperlink r:id="rId58" w:history="1">
        <w:r w:rsidR="00CC2F41" w:rsidRPr="00B6430E">
          <w:rPr>
            <w:rStyle w:val="Hyperlink"/>
            <w:rFonts w:ascii="Arial" w:hAnsi="Arial" w:cs="Arial"/>
          </w:rPr>
          <w:t xml:space="preserve">Family Procedure Rules </w:t>
        </w:r>
      </w:hyperlink>
      <w:r w:rsidR="00CC2F41" w:rsidRPr="00B6430E">
        <w:rPr>
          <w:rFonts w:ascii="Arial" w:hAnsi="Arial" w:cs="Arial"/>
        </w:rPr>
        <w:t xml:space="preserve"> - The guidance also includes case plan template</w:t>
      </w:r>
    </w:p>
    <w:p w14:paraId="0187F7C4" w14:textId="209B9B0B" w:rsidR="00CC2F41" w:rsidRPr="00B6430E" w:rsidRDefault="000E1638" w:rsidP="00B6430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</w:rPr>
      </w:pPr>
      <w:hyperlink r:id="rId59" w:history="1">
        <w:r w:rsidR="00282BDE" w:rsidRPr="00B6430E">
          <w:rPr>
            <w:rStyle w:val="Hyperlink"/>
            <w:rFonts w:ascii="Arial" w:hAnsi="Arial" w:cs="Arial"/>
          </w:rPr>
          <w:t>PRACTICE DIRECTION 12A - CARE, SUPERVISION AND OTHER PART 4 PROCEEDINGS: GUIDE TO CASE MANAGEMENT (justice.gov.uk)</w:t>
        </w:r>
      </w:hyperlink>
      <w:r w:rsidR="00282BDE" w:rsidRPr="00B6430E">
        <w:rPr>
          <w:rFonts w:ascii="Arial" w:hAnsi="Arial" w:cs="Arial"/>
        </w:rPr>
        <w:t xml:space="preserve"> </w:t>
      </w:r>
    </w:p>
    <w:p w14:paraId="68C7C05C" w14:textId="4E7D361D" w:rsidR="00CC2F41" w:rsidRPr="00B6430E" w:rsidRDefault="000E1638" w:rsidP="00B6430E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</w:rPr>
      </w:pPr>
      <w:hyperlink r:id="rId60" w:history="1">
        <w:r w:rsidR="00B6430E" w:rsidRPr="00B6430E">
          <w:rPr>
            <w:rStyle w:val="Hyperlink"/>
            <w:rFonts w:ascii="Arial" w:hAnsi="Arial" w:cs="Arial"/>
          </w:rPr>
          <w:t>Public Law - Practice Directions 2014</w:t>
        </w:r>
      </w:hyperlink>
      <w:r w:rsidR="00CC2F41" w:rsidRPr="00B6430E">
        <w:rPr>
          <w:rFonts w:ascii="Arial" w:hAnsi="Arial" w:cs="Arial"/>
        </w:rPr>
        <w:t xml:space="preserve">   </w:t>
      </w:r>
    </w:p>
    <w:p w14:paraId="522B814E" w14:textId="1111B165" w:rsidR="00CC2F41" w:rsidRPr="00B6430E" w:rsidRDefault="000E1638" w:rsidP="00B6430E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</w:rPr>
      </w:pPr>
      <w:hyperlink r:id="rId61" w:history="1">
        <w:r w:rsidR="00B6430E" w:rsidRPr="00B6430E">
          <w:rPr>
            <w:rStyle w:val="Hyperlink"/>
            <w:rFonts w:ascii="Arial" w:hAnsi="Arial" w:cs="Arial"/>
          </w:rPr>
          <w:t>Updated version of the Remote Family Access Court</w:t>
        </w:r>
      </w:hyperlink>
      <w:r w:rsidR="00CC2F41" w:rsidRPr="00B6430E">
        <w:rPr>
          <w:rFonts w:ascii="Arial" w:hAnsi="Arial" w:cs="Arial"/>
        </w:rPr>
        <w:t xml:space="preserve">    </w:t>
      </w:r>
    </w:p>
    <w:p w14:paraId="75552537" w14:textId="10636E59" w:rsidR="00CC2F41" w:rsidRPr="00B6430E" w:rsidRDefault="000E1638" w:rsidP="00B6430E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</w:rPr>
      </w:pPr>
      <w:hyperlink r:id="rId62" w:history="1">
        <w:r w:rsidR="00B6430E" w:rsidRPr="00B6430E">
          <w:rPr>
            <w:rStyle w:val="Hyperlink"/>
            <w:rFonts w:ascii="Arial" w:hAnsi="Arial" w:cs="Arial"/>
          </w:rPr>
          <w:t>The President of the Family Division Working Group on Medical Experts in the Family Courts Final Report</w:t>
        </w:r>
      </w:hyperlink>
      <w:r w:rsidR="00CC2F41" w:rsidRPr="00B6430E">
        <w:rPr>
          <w:rFonts w:ascii="Arial" w:hAnsi="Arial" w:cs="Arial"/>
        </w:rPr>
        <w:t xml:space="preserve">  </w:t>
      </w:r>
    </w:p>
    <w:p w14:paraId="2F27BB76" w14:textId="6734432A" w:rsidR="00CC2F41" w:rsidRPr="00B6430E" w:rsidRDefault="000E1638" w:rsidP="00B6430E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</w:rPr>
      </w:pPr>
      <w:hyperlink r:id="rId63" w:history="1">
        <w:r w:rsidR="00B6430E" w:rsidRPr="00B6430E">
          <w:rPr>
            <w:rStyle w:val="Hyperlink"/>
            <w:rFonts w:ascii="Arial" w:hAnsi="Arial" w:cs="Arial"/>
          </w:rPr>
          <w:t>Remote hearings in the family justice system: reflections and experiences - Sept 2020</w:t>
        </w:r>
      </w:hyperlink>
      <w:r w:rsidR="00CC2F41" w:rsidRPr="00B6430E">
        <w:rPr>
          <w:rFonts w:ascii="Arial" w:hAnsi="Arial" w:cs="Arial"/>
        </w:rPr>
        <w:t xml:space="preserve">  </w:t>
      </w:r>
    </w:p>
    <w:p w14:paraId="5CC19729" w14:textId="53F8F70D" w:rsidR="00CC2F41" w:rsidRPr="00DA7D2D" w:rsidRDefault="000E1638" w:rsidP="00B6430E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</w:rPr>
      </w:pPr>
      <w:hyperlink r:id="rId64" w:history="1">
        <w:r w:rsidR="00DA7D2D" w:rsidRPr="00DA7D2D">
          <w:rPr>
            <w:rStyle w:val="Hyperlink"/>
            <w:rFonts w:ascii="Arial" w:hAnsi="Arial" w:cs="Arial"/>
          </w:rPr>
          <w:t>Safety from Domestic Abuse and Special Measures in Remote and Hybrid Hearings</w:t>
        </w:r>
      </w:hyperlink>
    </w:p>
    <w:p w14:paraId="2BB0F94F" w14:textId="7B5D77F0" w:rsidR="00CC2F41" w:rsidRPr="00DA7D2D" w:rsidRDefault="000E1638" w:rsidP="00B6430E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</w:rPr>
      </w:pPr>
      <w:hyperlink r:id="rId65" w:history="1">
        <w:r w:rsidR="00DA7D2D" w:rsidRPr="00DA7D2D">
          <w:rPr>
            <w:rStyle w:val="Hyperlink"/>
            <w:rFonts w:ascii="Arial" w:hAnsi="Arial" w:cs="Arial"/>
          </w:rPr>
          <w:t>Going to Court about a Family Issue? Leaflet</w:t>
        </w:r>
      </w:hyperlink>
      <w:r w:rsidR="00CC2F41" w:rsidRPr="00DA7D2D">
        <w:rPr>
          <w:rFonts w:ascii="Arial" w:hAnsi="Arial" w:cs="Arial"/>
        </w:rPr>
        <w:t xml:space="preserve">  </w:t>
      </w:r>
    </w:p>
    <w:p w14:paraId="55B50256" w14:textId="4778C3F7" w:rsidR="00CC2F41" w:rsidRPr="00DA7D2D" w:rsidRDefault="000E1638" w:rsidP="00B6430E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</w:rPr>
      </w:pPr>
      <w:hyperlink r:id="rId66" w:history="1">
        <w:r w:rsidR="00DA7D2D" w:rsidRPr="00DA7D2D">
          <w:rPr>
            <w:rStyle w:val="Hyperlink"/>
            <w:rFonts w:ascii="Arial" w:hAnsi="Arial" w:cs="Arial"/>
          </w:rPr>
          <w:t>The Court and your Child</w:t>
        </w:r>
      </w:hyperlink>
      <w:r w:rsidR="00CC2F41" w:rsidRPr="00DA7D2D">
        <w:rPr>
          <w:rFonts w:ascii="Arial" w:hAnsi="Arial" w:cs="Arial"/>
        </w:rPr>
        <w:t xml:space="preserve">  </w:t>
      </w:r>
    </w:p>
    <w:p w14:paraId="31D0C9A3" w14:textId="2395C3CF" w:rsidR="00CC2F41" w:rsidRPr="00DA7D2D" w:rsidRDefault="000E1638" w:rsidP="00B6430E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</w:rPr>
      </w:pPr>
      <w:hyperlink r:id="rId67" w:history="1">
        <w:r w:rsidR="00DA7D2D" w:rsidRPr="00DA7D2D">
          <w:rPr>
            <w:rStyle w:val="Hyperlink"/>
            <w:rFonts w:ascii="Arial" w:hAnsi="Arial" w:cs="Arial"/>
          </w:rPr>
          <w:t>Representing yourself in family court – film</w:t>
        </w:r>
      </w:hyperlink>
    </w:p>
    <w:p w14:paraId="31D4440A" w14:textId="711CEE20" w:rsidR="00CC2F41" w:rsidRPr="00B6430E" w:rsidRDefault="000E1638" w:rsidP="00B6430E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</w:rPr>
      </w:pPr>
      <w:hyperlink r:id="rId68" w:history="1">
        <w:r w:rsidR="00DA7D2D">
          <w:rPr>
            <w:rStyle w:val="Hyperlink"/>
            <w:rFonts w:ascii="Arial" w:hAnsi="Arial" w:cs="Arial"/>
          </w:rPr>
          <w:t>Initial Family and Friends Care Assessment: A good practice guide</w:t>
        </w:r>
      </w:hyperlink>
      <w:r w:rsidR="00CC2F41" w:rsidRPr="00B6430E">
        <w:rPr>
          <w:rFonts w:ascii="Arial" w:hAnsi="Arial" w:cs="Arial"/>
        </w:rPr>
        <w:t xml:space="preserve">  </w:t>
      </w:r>
    </w:p>
    <w:p w14:paraId="2162222E" w14:textId="338BFBAD" w:rsidR="00CC2F41" w:rsidRPr="00DA7D2D" w:rsidRDefault="000E1638" w:rsidP="00B6430E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</w:rPr>
      </w:pPr>
      <w:hyperlink r:id="rId69" w:history="1">
        <w:r w:rsidR="00DA7D2D" w:rsidRPr="00DA7D2D">
          <w:rPr>
            <w:rStyle w:val="Hyperlink"/>
            <w:rFonts w:ascii="Arial" w:hAnsi="Arial" w:cs="Arial"/>
          </w:rPr>
          <w:t>Delivering Good Practice Initial Assessments of Family &amp; Friends Carers - addendum in the context of Covid-19</w:t>
        </w:r>
      </w:hyperlink>
    </w:p>
    <w:p w14:paraId="7B2B24C4" w14:textId="77777777" w:rsidR="00D1683A" w:rsidRPr="00D1683A" w:rsidRDefault="000E1638" w:rsidP="00007E52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  <w:b/>
          <w:bCs/>
        </w:rPr>
      </w:pPr>
      <w:hyperlink r:id="rId70" w:history="1">
        <w:r w:rsidR="00DA7D2D" w:rsidRPr="00D1683A">
          <w:rPr>
            <w:rStyle w:val="Hyperlink"/>
            <w:rFonts w:ascii="Arial" w:hAnsi="Arial" w:cs="Arial"/>
          </w:rPr>
          <w:t>Family Rights Group</w:t>
        </w:r>
      </w:hyperlink>
      <w:r w:rsidR="00CC2F41" w:rsidRPr="00D1683A">
        <w:rPr>
          <w:rFonts w:ascii="Arial" w:hAnsi="Arial" w:cs="Arial"/>
        </w:rPr>
        <w:t xml:space="preserve">  </w:t>
      </w:r>
    </w:p>
    <w:p w14:paraId="4018EE86" w14:textId="68B35CDF" w:rsidR="006A48A9" w:rsidRPr="006A48A9" w:rsidRDefault="00007E52" w:rsidP="006A48A9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  <w:b/>
          <w:bCs/>
        </w:rPr>
      </w:pPr>
      <w:r w:rsidRPr="006A48A9">
        <w:rPr>
          <w:rFonts w:ascii="Arial" w:hAnsi="Arial" w:cs="Arial"/>
          <w:color w:val="4472C4" w:themeColor="accent1"/>
          <w:u w:val="single"/>
        </w:rPr>
        <w:t>Legal Judgement Quotes for reference</w:t>
      </w:r>
      <w:r w:rsidR="00D1683A" w:rsidRPr="006A48A9">
        <w:rPr>
          <w:rFonts w:ascii="Arial" w:hAnsi="Arial" w:cs="Arial"/>
          <w:b/>
          <w:bCs/>
          <w:color w:val="4472C4" w:themeColor="accent1"/>
        </w:rPr>
        <w:t xml:space="preserve"> </w:t>
      </w:r>
      <w:bookmarkStart w:id="17" w:name="_MON_1671620530"/>
      <w:bookmarkEnd w:id="17"/>
      <w:r w:rsidR="00E952CE">
        <w:rPr>
          <w:rFonts w:ascii="Arial" w:hAnsi="Arial" w:cs="Arial"/>
          <w:b/>
          <w:bCs/>
        </w:rPr>
        <w:object w:dxaOrig="1533" w:dyaOrig="990" w14:anchorId="768E2785">
          <v:shape id="_x0000_i1046" type="#_x0000_t75" style="width:76.5pt;height:49.5pt" o:ole="">
            <v:imagedata r:id="rId71" o:title=""/>
          </v:shape>
          <o:OLEObject Type="Embed" ProgID="Word.Document.12" ShapeID="_x0000_i1046" DrawAspect="Icon" ObjectID="_1677051227" r:id="rId72">
            <o:FieldCodes>\s</o:FieldCodes>
          </o:OLEObject>
        </w:object>
      </w:r>
    </w:p>
    <w:sectPr w:rsidR="006A48A9" w:rsidRPr="006A48A9" w:rsidSect="006467A7">
      <w:footerReference w:type="default" r:id="rId73"/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D6C7C6" w14:textId="77777777" w:rsidR="00F86EEB" w:rsidRDefault="00F86EEB" w:rsidP="00DA7D2D">
      <w:pPr>
        <w:spacing w:line="240" w:lineRule="auto"/>
      </w:pPr>
      <w:r>
        <w:separator/>
      </w:r>
    </w:p>
  </w:endnote>
  <w:endnote w:type="continuationSeparator" w:id="0">
    <w:p w14:paraId="4F6B9EC2" w14:textId="77777777" w:rsidR="00F86EEB" w:rsidRDefault="00F86EEB" w:rsidP="00DA7D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F9220" w14:textId="7F811878" w:rsidR="000E1638" w:rsidRPr="000E1638" w:rsidRDefault="000E1638">
    <w:pPr>
      <w:pStyle w:val="Footer"/>
      <w:rPr>
        <w:sz w:val="22"/>
        <w:szCs w:val="20"/>
      </w:rPr>
    </w:pPr>
    <w:r w:rsidRPr="000E1638">
      <w:rPr>
        <w:sz w:val="22"/>
        <w:szCs w:val="20"/>
      </w:rPr>
      <w:t>Version 1 – March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5378AC" w14:textId="77777777" w:rsidR="00F86EEB" w:rsidRDefault="00F86EEB" w:rsidP="00DA7D2D">
      <w:pPr>
        <w:spacing w:line="240" w:lineRule="auto"/>
      </w:pPr>
      <w:r>
        <w:separator/>
      </w:r>
    </w:p>
  </w:footnote>
  <w:footnote w:type="continuationSeparator" w:id="0">
    <w:p w14:paraId="0DB47ADD" w14:textId="77777777" w:rsidR="00F86EEB" w:rsidRDefault="00F86EEB" w:rsidP="00DA7D2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003E1"/>
    <w:multiLevelType w:val="hybridMultilevel"/>
    <w:tmpl w:val="E7DEC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4E546C"/>
    <w:multiLevelType w:val="hybridMultilevel"/>
    <w:tmpl w:val="423200B2"/>
    <w:lvl w:ilvl="0" w:tplc="BEF2BE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11588F"/>
    <w:multiLevelType w:val="hybridMultilevel"/>
    <w:tmpl w:val="06E0F7C2"/>
    <w:lvl w:ilvl="0" w:tplc="F6AE2072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9B9"/>
    <w:rsid w:val="000042D6"/>
    <w:rsid w:val="00007E52"/>
    <w:rsid w:val="0001206D"/>
    <w:rsid w:val="0008376B"/>
    <w:rsid w:val="000E1638"/>
    <w:rsid w:val="001524A5"/>
    <w:rsid w:val="0016156F"/>
    <w:rsid w:val="00181213"/>
    <w:rsid w:val="001D3420"/>
    <w:rsid w:val="001E6437"/>
    <w:rsid w:val="00234A46"/>
    <w:rsid w:val="00253568"/>
    <w:rsid w:val="00282BDE"/>
    <w:rsid w:val="002D6E03"/>
    <w:rsid w:val="00355587"/>
    <w:rsid w:val="00386A58"/>
    <w:rsid w:val="003B64C5"/>
    <w:rsid w:val="004148E6"/>
    <w:rsid w:val="004477BF"/>
    <w:rsid w:val="00491362"/>
    <w:rsid w:val="00555FD5"/>
    <w:rsid w:val="005F355D"/>
    <w:rsid w:val="0061620C"/>
    <w:rsid w:val="006421EB"/>
    <w:rsid w:val="006467A7"/>
    <w:rsid w:val="00673CAF"/>
    <w:rsid w:val="00690EB7"/>
    <w:rsid w:val="006A48A9"/>
    <w:rsid w:val="006B5C18"/>
    <w:rsid w:val="0079052A"/>
    <w:rsid w:val="007A09B9"/>
    <w:rsid w:val="007C2A04"/>
    <w:rsid w:val="007F7E8E"/>
    <w:rsid w:val="0080223E"/>
    <w:rsid w:val="00836151"/>
    <w:rsid w:val="008872A6"/>
    <w:rsid w:val="008A42A2"/>
    <w:rsid w:val="008F7C63"/>
    <w:rsid w:val="00925FB8"/>
    <w:rsid w:val="00954D25"/>
    <w:rsid w:val="00964152"/>
    <w:rsid w:val="00971BE7"/>
    <w:rsid w:val="00984C23"/>
    <w:rsid w:val="00A57FBD"/>
    <w:rsid w:val="00A76EC7"/>
    <w:rsid w:val="00A85C51"/>
    <w:rsid w:val="00A9318C"/>
    <w:rsid w:val="00AC5DF6"/>
    <w:rsid w:val="00AF065E"/>
    <w:rsid w:val="00B02E71"/>
    <w:rsid w:val="00B6430E"/>
    <w:rsid w:val="00B83068"/>
    <w:rsid w:val="00C918F2"/>
    <w:rsid w:val="00C948FF"/>
    <w:rsid w:val="00CC2F41"/>
    <w:rsid w:val="00CE2464"/>
    <w:rsid w:val="00D00658"/>
    <w:rsid w:val="00D1683A"/>
    <w:rsid w:val="00DA7D2D"/>
    <w:rsid w:val="00DB6E50"/>
    <w:rsid w:val="00E80AE9"/>
    <w:rsid w:val="00E952CE"/>
    <w:rsid w:val="00EA0003"/>
    <w:rsid w:val="00EB7091"/>
    <w:rsid w:val="00F86EEB"/>
    <w:rsid w:val="00FC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674EE1"/>
  <w15:chartTrackingRefBased/>
  <w15:docId w15:val="{7C25D17F-5D3C-4883-9222-4E123F7FF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09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CC2F4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C2F41"/>
    <w:pPr>
      <w:spacing w:after="200" w:line="276" w:lineRule="auto"/>
      <w:ind w:left="720"/>
    </w:pPr>
    <w:rPr>
      <w:rFonts w:ascii="Calibri" w:eastAsia="Calibri" w:hAnsi="Calibri" w:cs="Calibri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CC2F41"/>
    <w:rPr>
      <w:color w:val="605E5C"/>
      <w:shd w:val="clear" w:color="auto" w:fill="E1DFDD"/>
    </w:rPr>
  </w:style>
  <w:style w:type="paragraph" w:customStyle="1" w:styleId="Default">
    <w:name w:val="Default"/>
    <w:rsid w:val="008872A6"/>
    <w:pPr>
      <w:autoSpaceDE w:val="0"/>
      <w:autoSpaceDN w:val="0"/>
      <w:adjustRightInd w:val="0"/>
      <w:spacing w:line="240" w:lineRule="auto"/>
    </w:pPr>
    <w:rPr>
      <w:rFonts w:cs="Arial"/>
      <w:color w:val="00000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B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BD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82BD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07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Quote">
    <w:name w:val="Quote"/>
    <w:basedOn w:val="Normal"/>
    <w:next w:val="Normal"/>
    <w:link w:val="QuoteChar"/>
    <w:qFormat/>
    <w:rsid w:val="00007E52"/>
    <w:pPr>
      <w:spacing w:after="240" w:line="240" w:lineRule="auto"/>
      <w:ind w:left="1440" w:right="1440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QuoteChar">
    <w:name w:val="Quote Char"/>
    <w:basedOn w:val="DefaultParagraphFont"/>
    <w:link w:val="Quote"/>
    <w:rsid w:val="00007E52"/>
    <w:rPr>
      <w:rFonts w:ascii="Times New Roman" w:eastAsia="Times New Roman" w:hAnsi="Times New Roman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0E163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638"/>
  </w:style>
  <w:style w:type="paragraph" w:styleId="Footer">
    <w:name w:val="footer"/>
    <w:basedOn w:val="Normal"/>
    <w:link w:val="FooterChar"/>
    <w:uiPriority w:val="99"/>
    <w:unhideWhenUsed/>
    <w:rsid w:val="000E163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emf"/><Relationship Id="rId21" Type="http://schemas.openxmlformats.org/officeDocument/2006/relationships/package" Target="embeddings/Microsoft_Word_Document3.docx"/><Relationship Id="rId42" Type="http://schemas.openxmlformats.org/officeDocument/2006/relationships/image" Target="media/image16.emf"/><Relationship Id="rId47" Type="http://schemas.openxmlformats.org/officeDocument/2006/relationships/package" Target="embeddings/Microsoft_Word_Document12.docx"/><Relationship Id="rId63" Type="http://schemas.openxmlformats.org/officeDocument/2006/relationships/hyperlink" Target="https://www.nuffieldfjo.org.uk/app/nuffield/files-module/local/documents/remote_hearings_sept_2020.pdf" TargetMode="External"/><Relationship Id="rId68" Type="http://schemas.openxmlformats.org/officeDocument/2006/relationships/hyperlink" Target="https://www.frg.org.uk/images/Viability_Assessments/VIABILITY-MASTER-COPY-WHOLE-GUIDE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9" Type="http://schemas.openxmlformats.org/officeDocument/2006/relationships/oleObject" Target="embeddings/Microsoft_Word_97_-_2003_Document.doc"/><Relationship Id="rId11" Type="http://schemas.openxmlformats.org/officeDocument/2006/relationships/hyperlink" Target="mailto:Dawn.Attreed-James@essex.gov.uk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package" Target="embeddings/Microsoft_Word_Document9.docx"/><Relationship Id="rId40" Type="http://schemas.openxmlformats.org/officeDocument/2006/relationships/image" Target="media/image15.emf"/><Relationship Id="rId45" Type="http://schemas.openxmlformats.org/officeDocument/2006/relationships/package" Target="embeddings/Microsoft_Word_Document11.docx"/><Relationship Id="rId53" Type="http://schemas.openxmlformats.org/officeDocument/2006/relationships/package" Target="embeddings/Microsoft_Word_Document14.docx"/><Relationship Id="rId58" Type="http://schemas.openxmlformats.org/officeDocument/2006/relationships/hyperlink" Target="https://www.justice.gov.uk/courts/procedure-rules/family/rules_pd_menu" TargetMode="External"/><Relationship Id="rId66" Type="http://schemas.openxmlformats.org/officeDocument/2006/relationships/hyperlink" Target="https://www.judiciary.uk/related-offices-and-bodies/advisory-bodies/fjc/reports-publications/fjc-publications/the-court-and-your-child/" TargetMode="External"/><Relationship Id="rId74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hyperlink" Target="https://www.judiciary.uk/announcements/updated-version-of-the-remote-family-access-court-released/" TargetMode="External"/><Relationship Id="rId19" Type="http://schemas.openxmlformats.org/officeDocument/2006/relationships/package" Target="embeddings/Microsoft_Word_Document2.docx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package" Target="embeddings/Microsoft_Word_Document5.docx"/><Relationship Id="rId30" Type="http://schemas.openxmlformats.org/officeDocument/2006/relationships/image" Target="media/image10.emf"/><Relationship Id="rId35" Type="http://schemas.openxmlformats.org/officeDocument/2006/relationships/package" Target="embeddings/Microsoft_Word_Document8.docx"/><Relationship Id="rId43" Type="http://schemas.openxmlformats.org/officeDocument/2006/relationships/package" Target="embeddings/Microsoft_Word_Document10.docx"/><Relationship Id="rId48" Type="http://schemas.openxmlformats.org/officeDocument/2006/relationships/image" Target="media/image19.emf"/><Relationship Id="rId56" Type="http://schemas.openxmlformats.org/officeDocument/2006/relationships/hyperlink" Target="https://www.judiciary.uk/wp-content/uploads/2020/12/Public-Law-Advisory-Group-Report-Dec-2020-1.pdf" TargetMode="External"/><Relationship Id="rId64" Type="http://schemas.openxmlformats.org/officeDocument/2006/relationships/hyperlink" Target="https://www.judiciary.uk/wp-content/uploads/2020/11/Safety-from-Domestic-Abuse-and-Special-Measures-in-Remote-and-Hybrid-Hearings-Family-Justice-Council-guidance.pdf" TargetMode="External"/><Relationship Id="rId69" Type="http://schemas.openxmlformats.org/officeDocument/2006/relationships/hyperlink" Target="https://www.frg.org.uk/images/Viability_Assessments/initial-family-and-friends-care-assessment-a-good-practice-guide.pdf" TargetMode="External"/><Relationship Id="rId8" Type="http://schemas.openxmlformats.org/officeDocument/2006/relationships/footnotes" Target="footnotes.xml"/><Relationship Id="rId51" Type="http://schemas.openxmlformats.org/officeDocument/2006/relationships/oleObject" Target="embeddings/oleObject2.bin"/><Relationship Id="rId72" Type="http://schemas.openxmlformats.org/officeDocument/2006/relationships/package" Target="embeddings/Microsoft_Word_Document15.docx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package" Target="embeddings/Microsoft_Word_Document1.docx"/><Relationship Id="rId25" Type="http://schemas.openxmlformats.org/officeDocument/2006/relationships/oleObject" Target="embeddings/oleObject1.bin"/><Relationship Id="rId33" Type="http://schemas.openxmlformats.org/officeDocument/2006/relationships/package" Target="embeddings/Microsoft_Word_Document7.docx"/><Relationship Id="rId38" Type="http://schemas.openxmlformats.org/officeDocument/2006/relationships/image" Target="media/image14.emf"/><Relationship Id="rId46" Type="http://schemas.openxmlformats.org/officeDocument/2006/relationships/image" Target="media/image18.emf"/><Relationship Id="rId59" Type="http://schemas.openxmlformats.org/officeDocument/2006/relationships/hyperlink" Target="http://www.justice.gov.uk/courts/procedure-rules/family/practice_directions/pd_part_12a" TargetMode="External"/><Relationship Id="rId67" Type="http://schemas.openxmlformats.org/officeDocument/2006/relationships/hyperlink" Target="https://www.advicenow.org.uk/guides/representing-yourself-family-court-film" TargetMode="External"/><Relationship Id="rId20" Type="http://schemas.openxmlformats.org/officeDocument/2006/relationships/image" Target="media/image5.emf"/><Relationship Id="rId41" Type="http://schemas.openxmlformats.org/officeDocument/2006/relationships/oleObject" Target="embeddings/Microsoft_Word_97_-_2003_Document2.doc"/><Relationship Id="rId54" Type="http://schemas.openxmlformats.org/officeDocument/2006/relationships/hyperlink" Target="https://www.judiciary.uk/wp-content/uploads/2020/12/Family-Justice-Board-statement-Dec-2020_1.pdf" TargetMode="External"/><Relationship Id="rId62" Type="http://schemas.openxmlformats.org/officeDocument/2006/relationships/hyperlink" Target="https://www.judiciary.uk/wp-content/uploads/2020/11/Working-Group-on-Medical-Experts-Final-Report-v.7.pdf" TargetMode="External"/><Relationship Id="rId70" Type="http://schemas.openxmlformats.org/officeDocument/2006/relationships/hyperlink" Target="https://www.frg.org.uk/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package" Target="embeddings/Microsoft_Word_Document.docx"/><Relationship Id="rId23" Type="http://schemas.openxmlformats.org/officeDocument/2006/relationships/package" Target="embeddings/Microsoft_PowerPoint_Presentation4.pptx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package" Target="embeddings/Microsoft_Word_Document13.docx"/><Relationship Id="rId57" Type="http://schemas.openxmlformats.org/officeDocument/2006/relationships/hyperlink" Target="https://eur02.safelinks.protection.outlook.com/?url=https%3A%2F%2Fwww.judiciary.uk%2Fwp-content%2Fuploads%2F2020%2F04%2FPRIVATE-LAW-WORKING-GROUP-REPORT.pdf&amp;data=04%7C01%7C%7C4e8dec34604844379ade08d8bc939364%7Ca8b4324f155c4215a0f17ed8cc9a992f%7C0%7C0%7C637466689306951910%7CUnknown%7CTWFpbGZsb3d8eyJWIjoiMC4wLjAwMDAiLCJQIjoiV2luMzIiLCJBTiI6Ik1haWwiLCJXVCI6Mn0%3D%7C1000&amp;sdata=IzOhJpqYarLfYflxWxoN4PxXVrF%2BvbWECkFrPCwXEe0%3D&amp;reserved=0" TargetMode="External"/><Relationship Id="rId10" Type="http://schemas.openxmlformats.org/officeDocument/2006/relationships/hyperlink" Target="mailto:Russel.Breyer@essex.gov.uk" TargetMode="External"/><Relationship Id="rId31" Type="http://schemas.openxmlformats.org/officeDocument/2006/relationships/package" Target="embeddings/Microsoft_Word_Document6.docx"/><Relationship Id="rId44" Type="http://schemas.openxmlformats.org/officeDocument/2006/relationships/image" Target="media/image17.emf"/><Relationship Id="rId52" Type="http://schemas.openxmlformats.org/officeDocument/2006/relationships/image" Target="media/image21.emf"/><Relationship Id="rId60" Type="http://schemas.openxmlformats.org/officeDocument/2006/relationships/hyperlink" Target="https://www.judiciary.uk/related-offices-and-bodies/advisory-bodies/fjc/guidance/familycourtguide/publiclaw/practice-directions/" TargetMode="External"/><Relationship Id="rId65" Type="http://schemas.openxmlformats.org/officeDocument/2006/relationships/hyperlink" Target="https://www.judiciary.uk/wp-content/uploads/2015/12/going-to-court-about-a-family-issue-leaflet.pdf" TargetMode="External"/><Relationship Id="rId73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package" Target="embeddings/Microsoft_PowerPoint_Presentation.pptx"/><Relationship Id="rId18" Type="http://schemas.openxmlformats.org/officeDocument/2006/relationships/image" Target="media/image4.emf"/><Relationship Id="rId39" Type="http://schemas.openxmlformats.org/officeDocument/2006/relationships/oleObject" Target="embeddings/Microsoft_Word_97_-_2003_Document1.doc"/><Relationship Id="rId34" Type="http://schemas.openxmlformats.org/officeDocument/2006/relationships/image" Target="media/image12.emf"/><Relationship Id="rId50" Type="http://schemas.openxmlformats.org/officeDocument/2006/relationships/image" Target="media/image20.emf"/><Relationship Id="rId55" Type="http://schemas.openxmlformats.org/officeDocument/2006/relationships/hyperlink" Target="https://www.judiciary.uk/wp-content/uploads/2020/06/The-Road-Ahead_FINAL.pdf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cadd58-02c8-4654-8954-3fac3164560f">
      <Terms xmlns="http://schemas.microsoft.com/office/infopath/2007/PartnerControls"/>
    </lcf76f155ced4ddcb4097134ff3c332f>
    <TaxCatchAll xmlns="99bec7e7-7668-40da-a19e-a1d9b017562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3BC5C9C7F3DD4A99D1A992795CEB71" ma:contentTypeVersion="19" ma:contentTypeDescription="Create a new document." ma:contentTypeScope="" ma:versionID="dd425a5ca5f79bcacda8b8360b55fc4b">
  <xsd:schema xmlns:xsd="http://www.w3.org/2001/XMLSchema" xmlns:xs="http://www.w3.org/2001/XMLSchema" xmlns:p="http://schemas.microsoft.com/office/2006/metadata/properties" xmlns:ns2="cecadd58-02c8-4654-8954-3fac3164560f" xmlns:ns3="99bec7e7-7668-40da-a19e-a1d9b017562d" targetNamespace="http://schemas.microsoft.com/office/2006/metadata/properties" ma:root="true" ma:fieldsID="d197c9718bf0f5bd6bcde0c5a3e92f19" ns2:_="" ns3:_="">
    <xsd:import namespace="cecadd58-02c8-4654-8954-3fac3164560f"/>
    <xsd:import namespace="99bec7e7-7668-40da-a19e-a1d9b01756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AutoTag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cadd58-02c8-4654-8954-3fac316456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b2bedc5-ed0c-4499-bf27-6980406804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ec7e7-7668-40da-a19e-a1d9b017562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fc88075-30e6-4b8f-ad4c-541cb3423e94}" ma:internalName="TaxCatchAll" ma:showField="CatchAllData" ma:web="99bec7e7-7668-40da-a19e-a1d9b01756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8B9536-8532-4D7C-9455-06C9A957A7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1894C8-9F2D-409C-B758-83F6911B1D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5382C9D-2D5F-4445-9044-8F939BE31C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1289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Attreed-James - Project Support Officer (PiP)</dc:creator>
  <cp:keywords/>
  <dc:description/>
  <cp:lastModifiedBy>Katy Block</cp:lastModifiedBy>
  <cp:revision>11</cp:revision>
  <dcterms:created xsi:type="dcterms:W3CDTF">2021-01-18T15:54:00Z</dcterms:created>
  <dcterms:modified xsi:type="dcterms:W3CDTF">2021-03-12T10:47:00Z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2021-01-08T12:28:23Z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dbd5736a-3403-4dcd-b713-00005bb9f60b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0x010100BB34A7656483B74FB66C73ECEA17E281</vt:lpwstr>
  </property>
</Properties>
</file>